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C15D2E" w14:textId="77777777" w:rsidR="00721A81" w:rsidRPr="00D131A5" w:rsidRDefault="00721A81" w:rsidP="00D131A5">
      <w:pPr>
        <w:spacing w:after="0" w:line="240" w:lineRule="auto"/>
        <w:jc w:val="center"/>
        <w:rPr>
          <w:rFonts w:ascii="Times New Roman" w:hAnsi="Times New Roman" w:cs="Times New Roman"/>
          <w:b/>
          <w:bCs/>
        </w:rPr>
      </w:pPr>
    </w:p>
    <w:p w14:paraId="32365CBA" w14:textId="2020756B" w:rsidR="003C6F4B" w:rsidRPr="00D131A5" w:rsidRDefault="003C6F4B" w:rsidP="00D131A5">
      <w:pPr>
        <w:spacing w:after="0" w:line="240" w:lineRule="auto"/>
        <w:jc w:val="center"/>
        <w:rPr>
          <w:rFonts w:ascii="Times New Roman" w:hAnsi="Times New Roman" w:cs="Times New Roman"/>
          <w:b/>
          <w:bCs/>
          <w:sz w:val="40"/>
          <w:szCs w:val="40"/>
        </w:rPr>
      </w:pPr>
      <w:r w:rsidRPr="00D131A5">
        <w:rPr>
          <w:rFonts w:ascii="Times New Roman" w:hAnsi="Times New Roman" w:cs="Times New Roman"/>
          <w:b/>
          <w:bCs/>
          <w:sz w:val="40"/>
          <w:szCs w:val="40"/>
        </w:rPr>
        <w:t>Impact of Environmental Pollution on Respiratory and Cardiovascular Diseases: A Public Health Perspective</w:t>
      </w:r>
    </w:p>
    <w:p w14:paraId="45357C03" w14:textId="77777777" w:rsidR="00D131A5" w:rsidRDefault="00D131A5" w:rsidP="00D131A5">
      <w:pPr>
        <w:pStyle w:val="NoSpacing"/>
        <w:jc w:val="center"/>
        <w:rPr>
          <w:rFonts w:ascii="Times New Roman" w:hAnsi="Times New Roman" w:cs="Times New Roman"/>
          <w:b/>
          <w:bCs/>
        </w:rPr>
      </w:pPr>
    </w:p>
    <w:p w14:paraId="6A900989" w14:textId="6D893EA7" w:rsidR="003C6F4B" w:rsidRPr="00D131A5" w:rsidRDefault="003C6F4B" w:rsidP="00D131A5">
      <w:pPr>
        <w:pStyle w:val="NoSpacing"/>
        <w:jc w:val="center"/>
        <w:rPr>
          <w:rFonts w:ascii="Times New Roman" w:hAnsi="Times New Roman" w:cs="Times New Roman"/>
          <w:b/>
          <w:bCs/>
        </w:rPr>
      </w:pPr>
      <w:proofErr w:type="spellStart"/>
      <w:r w:rsidRPr="00D131A5">
        <w:rPr>
          <w:rFonts w:ascii="Times New Roman" w:hAnsi="Times New Roman" w:cs="Times New Roman"/>
          <w:b/>
          <w:bCs/>
        </w:rPr>
        <w:t>Nazmus</w:t>
      </w:r>
      <w:proofErr w:type="spellEnd"/>
      <w:r w:rsidRPr="00D131A5">
        <w:rPr>
          <w:rFonts w:ascii="Times New Roman" w:hAnsi="Times New Roman" w:cs="Times New Roman"/>
          <w:b/>
          <w:bCs/>
        </w:rPr>
        <w:t xml:space="preserve"> </w:t>
      </w:r>
      <w:proofErr w:type="spellStart"/>
      <w:r w:rsidRPr="00D131A5">
        <w:rPr>
          <w:rFonts w:ascii="Times New Roman" w:hAnsi="Times New Roman" w:cs="Times New Roman"/>
          <w:b/>
          <w:bCs/>
        </w:rPr>
        <w:t>Samawat</w:t>
      </w:r>
      <w:proofErr w:type="spellEnd"/>
      <w:r w:rsidRPr="00D131A5">
        <w:rPr>
          <w:rFonts w:ascii="Times New Roman" w:hAnsi="Times New Roman" w:cs="Times New Roman"/>
          <w:b/>
          <w:bCs/>
        </w:rPr>
        <w:t xml:space="preserve"> </w:t>
      </w:r>
      <w:proofErr w:type="spellStart"/>
      <w:r w:rsidRPr="00D131A5">
        <w:rPr>
          <w:rFonts w:ascii="Times New Roman" w:hAnsi="Times New Roman" w:cs="Times New Roman"/>
          <w:b/>
          <w:bCs/>
        </w:rPr>
        <w:t>Binte</w:t>
      </w:r>
      <w:proofErr w:type="spellEnd"/>
      <w:r w:rsidRPr="00D131A5">
        <w:rPr>
          <w:rFonts w:ascii="Times New Roman" w:hAnsi="Times New Roman" w:cs="Times New Roman"/>
          <w:b/>
          <w:bCs/>
        </w:rPr>
        <w:t xml:space="preserve"> </w:t>
      </w:r>
      <w:proofErr w:type="spellStart"/>
      <w:r w:rsidRPr="00D131A5">
        <w:rPr>
          <w:rFonts w:ascii="Times New Roman" w:hAnsi="Times New Roman" w:cs="Times New Roman"/>
          <w:b/>
          <w:bCs/>
        </w:rPr>
        <w:t>Arif</w:t>
      </w:r>
      <w:proofErr w:type="spellEnd"/>
    </w:p>
    <w:p w14:paraId="32CAC5EE" w14:textId="5ADF75B0" w:rsidR="003C6F4B" w:rsidRDefault="003C6F4B" w:rsidP="00D131A5">
      <w:pPr>
        <w:pStyle w:val="NoSpacing"/>
        <w:jc w:val="center"/>
        <w:rPr>
          <w:rFonts w:ascii="Times New Roman" w:hAnsi="Times New Roman" w:cs="Times New Roman"/>
          <w:i/>
          <w:iCs/>
        </w:rPr>
      </w:pPr>
      <w:r w:rsidRPr="00D131A5">
        <w:rPr>
          <w:rFonts w:ascii="Times New Roman" w:hAnsi="Times New Roman" w:cs="Times New Roman"/>
          <w:i/>
          <w:iCs/>
        </w:rPr>
        <w:t xml:space="preserve">Uttara </w:t>
      </w:r>
      <w:proofErr w:type="spellStart"/>
      <w:r w:rsidRPr="00D131A5">
        <w:rPr>
          <w:rFonts w:ascii="Times New Roman" w:hAnsi="Times New Roman" w:cs="Times New Roman"/>
          <w:i/>
          <w:iCs/>
        </w:rPr>
        <w:t>Adhunik</w:t>
      </w:r>
      <w:proofErr w:type="spellEnd"/>
      <w:r w:rsidRPr="00D131A5">
        <w:rPr>
          <w:rFonts w:ascii="Times New Roman" w:hAnsi="Times New Roman" w:cs="Times New Roman"/>
          <w:i/>
          <w:iCs/>
        </w:rPr>
        <w:t xml:space="preserve"> Medical College Hospital, Bangladesh</w:t>
      </w:r>
    </w:p>
    <w:p w14:paraId="49B2C21F" w14:textId="77777777" w:rsidR="00765712" w:rsidRPr="00D131A5" w:rsidRDefault="00765712" w:rsidP="00D131A5">
      <w:pPr>
        <w:pStyle w:val="NoSpacing"/>
        <w:jc w:val="center"/>
        <w:rPr>
          <w:rFonts w:ascii="Times New Roman" w:hAnsi="Times New Roman" w:cs="Times New Roman"/>
          <w:i/>
          <w:iCs/>
        </w:rPr>
      </w:pPr>
      <w:bookmarkStart w:id="0" w:name="_GoBack"/>
      <w:bookmarkEnd w:id="0"/>
    </w:p>
    <w:p w14:paraId="57CA2A46" w14:textId="02502559" w:rsidR="00D131A5" w:rsidRPr="00D131A5" w:rsidRDefault="00765712" w:rsidP="00765712">
      <w:pPr>
        <w:pStyle w:val="NoSpacing"/>
        <w:rPr>
          <w:rFonts w:ascii="Times New Roman" w:hAnsi="Times New Roman" w:cs="Times New Roman"/>
          <w:i/>
          <w:iCs/>
        </w:rPr>
      </w:pPr>
      <w:proofErr w:type="spellStart"/>
      <w:r w:rsidRPr="00765712">
        <w:rPr>
          <w:rFonts w:ascii="Times New Roman" w:hAnsi="Times New Roman" w:cs="Times New Roman"/>
          <w:i/>
          <w:iCs/>
        </w:rPr>
        <w:t>doi</w:t>
      </w:r>
      <w:proofErr w:type="spellEnd"/>
      <w:r w:rsidRPr="00765712">
        <w:rPr>
          <w:rFonts w:ascii="Times New Roman" w:hAnsi="Times New Roman" w:cs="Times New Roman"/>
          <w:i/>
          <w:iCs/>
        </w:rPr>
        <w:t xml:space="preserve">: </w:t>
      </w:r>
      <w:hyperlink r:id="rId7" w:history="1">
        <w:r w:rsidRPr="009A6AB5">
          <w:rPr>
            <w:rStyle w:val="Hyperlink"/>
            <w:rFonts w:ascii="Times New Roman" w:hAnsi="Times New Roman" w:cs="Times New Roman"/>
            <w:i/>
            <w:iCs/>
          </w:rPr>
          <w:t>https://doi.org/10.37745/ijhpr.13/vol14n13748</w:t>
        </w:r>
      </w:hyperlink>
      <w:r>
        <w:rPr>
          <w:rFonts w:ascii="Times New Roman" w:hAnsi="Times New Roman" w:cs="Times New Roman"/>
          <w:i/>
          <w:iCs/>
        </w:rPr>
        <w:t xml:space="preserve">  </w:t>
      </w:r>
      <w:r w:rsidRPr="00765712">
        <w:rPr>
          <w:rFonts w:ascii="Times New Roman" w:hAnsi="Times New Roman" w:cs="Times New Roman"/>
          <w:i/>
          <w:iCs/>
        </w:rPr>
        <w:t xml:space="preserve">   </w:t>
      </w:r>
      <w:r>
        <w:rPr>
          <w:rFonts w:ascii="Times New Roman" w:hAnsi="Times New Roman" w:cs="Times New Roman"/>
          <w:i/>
          <w:iCs/>
        </w:rPr>
        <w:t xml:space="preserve">                           Published April </w:t>
      </w:r>
      <w:r w:rsidRPr="00765712">
        <w:rPr>
          <w:rFonts w:ascii="Times New Roman" w:hAnsi="Times New Roman" w:cs="Times New Roman"/>
          <w:i/>
          <w:iCs/>
        </w:rPr>
        <w:t>2</w:t>
      </w:r>
      <w:r>
        <w:rPr>
          <w:rFonts w:ascii="Times New Roman" w:hAnsi="Times New Roman" w:cs="Times New Roman"/>
          <w:i/>
          <w:iCs/>
        </w:rPr>
        <w:t>6</w:t>
      </w:r>
      <w:r w:rsidRPr="00765712">
        <w:rPr>
          <w:rFonts w:ascii="Times New Roman" w:hAnsi="Times New Roman" w:cs="Times New Roman"/>
          <w:i/>
          <w:iCs/>
        </w:rPr>
        <w:t>, 2026</w:t>
      </w:r>
    </w:p>
    <w:tbl>
      <w:tblPr>
        <w:tblW w:w="9314" w:type="dxa"/>
        <w:tblInd w:w="61" w:type="dxa"/>
        <w:tblBorders>
          <w:top w:val="single" w:sz="4" w:space="0" w:color="auto"/>
        </w:tblBorders>
        <w:tblLook w:val="0000" w:firstRow="0" w:lastRow="0" w:firstColumn="0" w:lastColumn="0" w:noHBand="0" w:noVBand="0"/>
      </w:tblPr>
      <w:tblGrid>
        <w:gridCol w:w="9314"/>
      </w:tblGrid>
      <w:tr w:rsidR="00D131A5" w:rsidRPr="00D131A5" w14:paraId="370BD976" w14:textId="77777777" w:rsidTr="00D131A5">
        <w:trPr>
          <w:trHeight w:val="100"/>
        </w:trPr>
        <w:tc>
          <w:tcPr>
            <w:tcW w:w="9314" w:type="dxa"/>
          </w:tcPr>
          <w:p w14:paraId="4BB34286" w14:textId="77777777" w:rsidR="00D131A5" w:rsidRPr="00D131A5" w:rsidRDefault="00D131A5" w:rsidP="00D131A5">
            <w:pPr>
              <w:spacing w:after="0" w:line="240" w:lineRule="auto"/>
              <w:jc w:val="both"/>
              <w:outlineLvl w:val="0"/>
              <w:rPr>
                <w:rFonts w:ascii="Times New Roman" w:eastAsia="Times New Roman" w:hAnsi="Times New Roman" w:cs="Times New Roman"/>
                <w:b/>
                <w:bCs/>
                <w:kern w:val="36"/>
                <w14:ligatures w14:val="none"/>
              </w:rPr>
            </w:pPr>
          </w:p>
        </w:tc>
      </w:tr>
    </w:tbl>
    <w:p w14:paraId="0FCFF545" w14:textId="1F9799C5" w:rsidR="00765712" w:rsidRPr="00765712" w:rsidRDefault="00765712" w:rsidP="00D131A5">
      <w:pPr>
        <w:spacing w:after="0" w:line="240" w:lineRule="auto"/>
        <w:jc w:val="both"/>
        <w:outlineLvl w:val="0"/>
        <w:rPr>
          <w:rFonts w:ascii="Times New Roman" w:eastAsia="Times New Roman" w:hAnsi="Times New Roman" w:cs="Times New Roman"/>
          <w:bCs/>
          <w:kern w:val="36"/>
          <w:sz w:val="20"/>
          <w:szCs w:val="20"/>
          <w14:ligatures w14:val="none"/>
        </w:rPr>
      </w:pPr>
      <w:r w:rsidRPr="00765712">
        <w:rPr>
          <w:rFonts w:ascii="Times New Roman" w:eastAsia="Times New Roman" w:hAnsi="Times New Roman" w:cs="Times New Roman"/>
          <w:b/>
          <w:bCs/>
          <w:kern w:val="36"/>
          <w:sz w:val="20"/>
          <w:szCs w:val="20"/>
          <w14:ligatures w14:val="none"/>
        </w:rPr>
        <w:t>Citation</w:t>
      </w:r>
      <w:r>
        <w:rPr>
          <w:rFonts w:ascii="Times New Roman" w:eastAsia="Times New Roman" w:hAnsi="Times New Roman" w:cs="Times New Roman"/>
          <w:bCs/>
          <w:kern w:val="36"/>
          <w:sz w:val="20"/>
          <w:szCs w:val="20"/>
          <w14:ligatures w14:val="none"/>
        </w:rPr>
        <w:t xml:space="preserve">: </w:t>
      </w:r>
      <w:proofErr w:type="spellStart"/>
      <w:r w:rsidRPr="00765712">
        <w:rPr>
          <w:rFonts w:ascii="Times New Roman" w:eastAsia="Times New Roman" w:hAnsi="Times New Roman" w:cs="Times New Roman"/>
          <w:bCs/>
          <w:kern w:val="36"/>
          <w:sz w:val="20"/>
          <w:szCs w:val="20"/>
          <w14:ligatures w14:val="none"/>
        </w:rPr>
        <w:t>Arif</w:t>
      </w:r>
      <w:proofErr w:type="spellEnd"/>
      <w:r w:rsidRPr="00765712">
        <w:rPr>
          <w:rFonts w:ascii="Times New Roman" w:eastAsia="Times New Roman" w:hAnsi="Times New Roman" w:cs="Times New Roman"/>
          <w:bCs/>
          <w:kern w:val="36"/>
          <w:sz w:val="20"/>
          <w:szCs w:val="20"/>
          <w14:ligatures w14:val="none"/>
        </w:rPr>
        <w:t xml:space="preserve"> </w:t>
      </w:r>
      <w:r>
        <w:rPr>
          <w:rFonts w:ascii="Times New Roman" w:eastAsia="Times New Roman" w:hAnsi="Times New Roman" w:cs="Times New Roman"/>
          <w:bCs/>
          <w:kern w:val="36"/>
          <w:sz w:val="20"/>
          <w:szCs w:val="20"/>
          <w14:ligatures w14:val="none"/>
        </w:rPr>
        <w:t xml:space="preserve">N.S.B. </w:t>
      </w:r>
      <w:r w:rsidRPr="00765712">
        <w:rPr>
          <w:rFonts w:ascii="Times New Roman" w:eastAsia="Times New Roman" w:hAnsi="Times New Roman" w:cs="Times New Roman"/>
          <w:bCs/>
          <w:kern w:val="36"/>
          <w:sz w:val="20"/>
          <w:szCs w:val="20"/>
          <w14:ligatures w14:val="none"/>
        </w:rPr>
        <w:t xml:space="preserve">(2026) Impact of Environmental Pollution on Respiratory and Cardiovascular Diseases: A Public Health Perspective, </w:t>
      </w:r>
      <w:r w:rsidRPr="00765712">
        <w:rPr>
          <w:rFonts w:ascii="Times New Roman" w:eastAsia="Times New Roman" w:hAnsi="Times New Roman" w:cs="Times New Roman"/>
          <w:bCs/>
          <w:i/>
          <w:kern w:val="36"/>
          <w:sz w:val="20"/>
          <w:szCs w:val="20"/>
          <w14:ligatures w14:val="none"/>
        </w:rPr>
        <w:t>International Journal of Health and Psychology Research</w:t>
      </w:r>
      <w:r w:rsidRPr="00765712">
        <w:rPr>
          <w:rFonts w:ascii="Times New Roman" w:eastAsia="Times New Roman" w:hAnsi="Times New Roman" w:cs="Times New Roman"/>
          <w:bCs/>
          <w:kern w:val="36"/>
          <w:sz w:val="20"/>
          <w:szCs w:val="20"/>
          <w14:ligatures w14:val="none"/>
        </w:rPr>
        <w:t>, 14</w:t>
      </w:r>
      <w:r>
        <w:rPr>
          <w:rFonts w:ascii="Times New Roman" w:eastAsia="Times New Roman" w:hAnsi="Times New Roman" w:cs="Times New Roman"/>
          <w:bCs/>
          <w:kern w:val="36"/>
          <w:sz w:val="20"/>
          <w:szCs w:val="20"/>
          <w14:ligatures w14:val="none"/>
        </w:rPr>
        <w:t>(1), 37-48</w:t>
      </w:r>
    </w:p>
    <w:tbl>
      <w:tblPr>
        <w:tblW w:w="0" w:type="auto"/>
        <w:tblInd w:w="15" w:type="dxa"/>
        <w:tblBorders>
          <w:top w:val="single" w:sz="4" w:space="0" w:color="auto"/>
        </w:tblBorders>
        <w:tblLook w:val="0000" w:firstRow="0" w:lastRow="0" w:firstColumn="0" w:lastColumn="0" w:noHBand="0" w:noVBand="0"/>
      </w:tblPr>
      <w:tblGrid>
        <w:gridCol w:w="9345"/>
      </w:tblGrid>
      <w:tr w:rsidR="00D131A5" w:rsidRPr="00D131A5" w14:paraId="20B17837" w14:textId="77777777" w:rsidTr="00D131A5">
        <w:trPr>
          <w:trHeight w:val="100"/>
        </w:trPr>
        <w:tc>
          <w:tcPr>
            <w:tcW w:w="9345" w:type="dxa"/>
          </w:tcPr>
          <w:p w14:paraId="66748F7C" w14:textId="77777777" w:rsidR="00D131A5" w:rsidRPr="00D131A5" w:rsidRDefault="00D131A5" w:rsidP="00D131A5">
            <w:pPr>
              <w:spacing w:after="0" w:line="240" w:lineRule="auto"/>
              <w:jc w:val="both"/>
              <w:outlineLvl w:val="0"/>
              <w:rPr>
                <w:rFonts w:ascii="Times New Roman" w:eastAsia="Times New Roman" w:hAnsi="Times New Roman" w:cs="Times New Roman"/>
                <w:b/>
                <w:bCs/>
                <w:kern w:val="36"/>
                <w14:ligatures w14:val="none"/>
              </w:rPr>
            </w:pPr>
          </w:p>
        </w:tc>
      </w:tr>
    </w:tbl>
    <w:p w14:paraId="28180A4A" w14:textId="3BCBA1C9" w:rsidR="003C6F4B" w:rsidRPr="00D131A5" w:rsidRDefault="003C6F4B" w:rsidP="00D131A5">
      <w:pPr>
        <w:spacing w:after="0" w:line="240" w:lineRule="auto"/>
        <w:jc w:val="both"/>
        <w:outlineLvl w:val="0"/>
        <w:rPr>
          <w:rFonts w:ascii="Times New Roman" w:eastAsia="Times New Roman" w:hAnsi="Times New Roman" w:cs="Times New Roman"/>
          <w:i/>
          <w:kern w:val="0"/>
          <w14:ligatures w14:val="none"/>
        </w:rPr>
      </w:pPr>
      <w:r w:rsidRPr="00D131A5">
        <w:rPr>
          <w:rFonts w:ascii="Times New Roman" w:eastAsia="Times New Roman" w:hAnsi="Times New Roman" w:cs="Times New Roman"/>
          <w:b/>
          <w:bCs/>
          <w:kern w:val="36"/>
          <w14:ligatures w14:val="none"/>
        </w:rPr>
        <w:t xml:space="preserve">Abstract: </w:t>
      </w:r>
      <w:r w:rsidRPr="00D131A5">
        <w:rPr>
          <w:rFonts w:ascii="Times New Roman" w:eastAsia="Times New Roman" w:hAnsi="Times New Roman" w:cs="Times New Roman"/>
          <w:i/>
          <w:kern w:val="0"/>
          <w14:ligatures w14:val="none"/>
        </w:rPr>
        <w:t>Environmental pollution has emerged as one of the most critical global public health challenges, significantly contributing to the burden of respiratory and cardiovascular diseases. This study investigates the relationship between major environmental pollutants particularly particulate matter (PM₂.₅, PM₁₀), nitrogen oxides (NOₓ), sulfur dioxide (SO₂), and ozone (O₃) and adverse health outcomes. Using a comprehensive public health perspective, the research integrates epidemiological data, exposure-response modeling, and comparative risk assessment to evaluate the extent of disease incidence associated with pollution exposure. The findings reveal a strong positive correlation between long-term exposure to fine particulate matter (PM</w:t>
      </w:r>
      <w:proofErr w:type="gramStart"/>
      <w:r w:rsidRPr="00D131A5">
        <w:rPr>
          <w:rFonts w:ascii="Times New Roman" w:eastAsia="Times New Roman" w:hAnsi="Times New Roman" w:cs="Times New Roman"/>
          <w:i/>
          <w:kern w:val="0"/>
          <w14:ligatures w14:val="none"/>
        </w:rPr>
        <w:t>₂.₅</w:t>
      </w:r>
      <w:proofErr w:type="gramEnd"/>
      <w:r w:rsidRPr="00D131A5">
        <w:rPr>
          <w:rFonts w:ascii="Times New Roman" w:eastAsia="Times New Roman" w:hAnsi="Times New Roman" w:cs="Times New Roman"/>
          <w:i/>
          <w:kern w:val="0"/>
          <w14:ligatures w14:val="none"/>
        </w:rPr>
        <w:t>) and increased incidence of chronic respiratory diseases such as asthma and chronic obstructive pulmonary disease (COPD), as well as cardiovascular conditions including ischemic heart disease and hypertension. Short-term exposure spikes were also found to trigger acute events such as myocardial infarction and respiratory distress. The study highlights disparities in exposure among urban populations and vulnerable groups, emphasizing the urgent need for integrated environmental and health policies. The results underscore that reducing pollution levels can significantly decrease morbidity and mortality rates, offering substantial public health and economic benefits. This research provides a critical foundation for policymakers and healthcare systems to implement evidence-based interventions aimed at mitigating pollution-related health risks.</w:t>
      </w:r>
    </w:p>
    <w:p w14:paraId="3D4F6FA8" w14:textId="258F0069" w:rsidR="003C6F4B" w:rsidRPr="00D131A5" w:rsidRDefault="003C6F4B" w:rsidP="00D131A5">
      <w:pPr>
        <w:spacing w:after="0" w:line="240" w:lineRule="auto"/>
        <w:jc w:val="both"/>
        <w:outlineLvl w:val="0"/>
        <w:rPr>
          <w:rFonts w:ascii="Times New Roman" w:eastAsia="Times New Roman" w:hAnsi="Times New Roman" w:cs="Times New Roman"/>
          <w:b/>
          <w:bCs/>
          <w:kern w:val="0"/>
          <w14:ligatures w14:val="none"/>
        </w:rPr>
      </w:pPr>
      <w:r w:rsidRPr="00D131A5">
        <w:rPr>
          <w:rFonts w:ascii="Times New Roman" w:eastAsia="Times New Roman" w:hAnsi="Times New Roman" w:cs="Times New Roman"/>
          <w:b/>
          <w:bCs/>
          <w:kern w:val="0"/>
          <w14:ligatures w14:val="none"/>
        </w:rPr>
        <w:t>Keywords:</w:t>
      </w:r>
      <w:r w:rsidRPr="00D131A5">
        <w:rPr>
          <w:rFonts w:ascii="Times New Roman" w:hAnsi="Times New Roman" w:cs="Times New Roman"/>
        </w:rPr>
        <w:t xml:space="preserve"> </w:t>
      </w:r>
      <w:r w:rsidR="00A22C2F">
        <w:rPr>
          <w:rFonts w:ascii="Times New Roman" w:eastAsia="Times New Roman" w:hAnsi="Times New Roman" w:cs="Times New Roman"/>
          <w:kern w:val="0"/>
          <w14:ligatures w14:val="none"/>
        </w:rPr>
        <w:t>environmental pollution, air pollution exposure, respiratory diseases, cardiovascular diseases,</w:t>
      </w:r>
      <w:r w:rsidR="00D131A5" w:rsidRPr="00D131A5">
        <w:rPr>
          <w:rFonts w:ascii="Times New Roman" w:eastAsia="Times New Roman" w:hAnsi="Times New Roman" w:cs="Times New Roman"/>
          <w:kern w:val="0"/>
          <w14:ligatures w14:val="none"/>
        </w:rPr>
        <w:t xml:space="preserve"> public health</w:t>
      </w:r>
    </w:p>
    <w:tbl>
      <w:tblPr>
        <w:tblW w:w="0" w:type="auto"/>
        <w:tblInd w:w="-61" w:type="dxa"/>
        <w:tblBorders>
          <w:top w:val="single" w:sz="4" w:space="0" w:color="auto"/>
        </w:tblBorders>
        <w:tblLook w:val="0000" w:firstRow="0" w:lastRow="0" w:firstColumn="0" w:lastColumn="0" w:noHBand="0" w:noVBand="0"/>
      </w:tblPr>
      <w:tblGrid>
        <w:gridCol w:w="9360"/>
      </w:tblGrid>
      <w:tr w:rsidR="00D131A5" w14:paraId="54F0AAE0" w14:textId="77777777" w:rsidTr="00D131A5">
        <w:trPr>
          <w:trHeight w:val="100"/>
        </w:trPr>
        <w:tc>
          <w:tcPr>
            <w:tcW w:w="9360" w:type="dxa"/>
          </w:tcPr>
          <w:p w14:paraId="03C5C3AE" w14:textId="77777777" w:rsidR="00D131A5" w:rsidRDefault="00D131A5" w:rsidP="00D131A5">
            <w:pPr>
              <w:spacing w:after="0" w:line="240" w:lineRule="auto"/>
              <w:jc w:val="both"/>
              <w:outlineLvl w:val="0"/>
              <w:rPr>
                <w:rFonts w:ascii="Times New Roman" w:eastAsia="Times New Roman" w:hAnsi="Times New Roman" w:cs="Times New Roman"/>
                <w:b/>
                <w:bCs/>
                <w:kern w:val="36"/>
                <w14:ligatures w14:val="none"/>
              </w:rPr>
            </w:pPr>
          </w:p>
        </w:tc>
      </w:tr>
    </w:tbl>
    <w:p w14:paraId="43C4BCBC" w14:textId="77777777" w:rsidR="00D131A5" w:rsidRDefault="00D131A5" w:rsidP="00D131A5">
      <w:pPr>
        <w:spacing w:after="0" w:line="240" w:lineRule="auto"/>
        <w:jc w:val="both"/>
        <w:outlineLvl w:val="0"/>
        <w:rPr>
          <w:rFonts w:ascii="Times New Roman" w:eastAsia="Times New Roman" w:hAnsi="Times New Roman" w:cs="Times New Roman"/>
          <w:b/>
          <w:bCs/>
          <w:kern w:val="36"/>
          <w14:ligatures w14:val="none"/>
        </w:rPr>
      </w:pPr>
    </w:p>
    <w:p w14:paraId="2B7B5168" w14:textId="2363B934" w:rsidR="003C6F4B" w:rsidRDefault="00D131A5" w:rsidP="00D131A5">
      <w:pPr>
        <w:spacing w:after="0" w:line="240" w:lineRule="auto"/>
        <w:jc w:val="both"/>
        <w:outlineLvl w:val="0"/>
        <w:rPr>
          <w:rFonts w:ascii="Times New Roman" w:eastAsia="Times New Roman" w:hAnsi="Times New Roman" w:cs="Times New Roman"/>
          <w:b/>
          <w:bCs/>
          <w:kern w:val="36"/>
          <w14:ligatures w14:val="none"/>
        </w:rPr>
      </w:pPr>
      <w:r w:rsidRPr="00D131A5">
        <w:rPr>
          <w:rFonts w:ascii="Times New Roman" w:eastAsia="Times New Roman" w:hAnsi="Times New Roman" w:cs="Times New Roman"/>
          <w:b/>
          <w:bCs/>
          <w:kern w:val="36"/>
          <w14:ligatures w14:val="none"/>
        </w:rPr>
        <w:t>INTRODUCTION</w:t>
      </w:r>
    </w:p>
    <w:p w14:paraId="64CAEC54" w14:textId="77777777" w:rsidR="00D131A5" w:rsidRPr="00D131A5" w:rsidRDefault="00D131A5" w:rsidP="00D131A5">
      <w:pPr>
        <w:spacing w:after="0" w:line="240" w:lineRule="auto"/>
        <w:jc w:val="both"/>
        <w:outlineLvl w:val="0"/>
        <w:rPr>
          <w:rFonts w:ascii="Times New Roman" w:eastAsia="Times New Roman" w:hAnsi="Times New Roman" w:cs="Times New Roman"/>
          <w:b/>
          <w:bCs/>
          <w:kern w:val="36"/>
          <w14:ligatures w14:val="none"/>
        </w:rPr>
      </w:pPr>
    </w:p>
    <w:p w14:paraId="34EEC04C" w14:textId="3D5A8A5A" w:rsidR="003C6F4B" w:rsidRDefault="003C6F4B" w:rsidP="00D131A5">
      <w:pPr>
        <w:spacing w:after="0" w:line="240" w:lineRule="auto"/>
        <w:jc w:val="both"/>
        <w:rPr>
          <w:rFonts w:ascii="Times New Roman" w:eastAsia="Times New Roman" w:hAnsi="Times New Roman" w:cs="Times New Roman"/>
          <w:kern w:val="0"/>
          <w14:ligatures w14:val="none"/>
        </w:rPr>
      </w:pPr>
      <w:r w:rsidRPr="00D131A5">
        <w:rPr>
          <w:rFonts w:ascii="Times New Roman" w:eastAsia="Times New Roman" w:hAnsi="Times New Roman" w:cs="Times New Roman"/>
          <w:kern w:val="0"/>
          <w14:ligatures w14:val="none"/>
        </w:rPr>
        <w:t xml:space="preserve">Environmental pollution, driven by rapid industrialization, urbanization, and increased energy consumption, has become a major determinant of global health outcomes. Air pollution, in </w:t>
      </w:r>
      <w:r w:rsidRPr="00D131A5">
        <w:rPr>
          <w:rFonts w:ascii="Times New Roman" w:eastAsia="Times New Roman" w:hAnsi="Times New Roman" w:cs="Times New Roman"/>
          <w:kern w:val="0"/>
          <w14:ligatures w14:val="none"/>
        </w:rPr>
        <w:lastRenderedPageBreak/>
        <w:t>particular, is recognized as a leading risk factor for non-communicable diseases, contributing to millions of premature deaths annually [18]. Respiratory and cardiovascular diseases are among the most sensitive health endpoints affected by environmental pollutants. Fine particulate matter (PM</w:t>
      </w:r>
      <w:proofErr w:type="gramStart"/>
      <w:r w:rsidRPr="00D131A5">
        <w:rPr>
          <w:rFonts w:ascii="Times New Roman" w:eastAsia="Times New Roman" w:hAnsi="Times New Roman" w:cs="Times New Roman"/>
          <w:kern w:val="0"/>
          <w14:ligatures w14:val="none"/>
        </w:rPr>
        <w:t>₂.₅</w:t>
      </w:r>
      <w:proofErr w:type="gramEnd"/>
      <w:r w:rsidRPr="00D131A5">
        <w:rPr>
          <w:rFonts w:ascii="Times New Roman" w:eastAsia="Times New Roman" w:hAnsi="Times New Roman" w:cs="Times New Roman"/>
          <w:kern w:val="0"/>
          <w14:ligatures w14:val="none"/>
        </w:rPr>
        <w:t>), due to its small size, can penetrate deep into the lungs and enter the bloodstream, causing systemic inflammation and oxidative stress [19]. Similarly, gaseous pollutants such as nitrogen oxides and ozone exacerbate airway inflammation and impair cardiovascular function [20]. Despite extensive research, the integration of environmental exposure data with public health frameworks remains limited, especially in developing and rapidly urbanizing regions. This study aims to bridge this gap by providing a comprehensive analysis of pollution-related health impacts from a public health perspective. The objectives are:</w:t>
      </w:r>
    </w:p>
    <w:p w14:paraId="557A67D3" w14:textId="77777777" w:rsidR="00765712" w:rsidRPr="00D131A5" w:rsidRDefault="00765712" w:rsidP="00D131A5">
      <w:pPr>
        <w:spacing w:after="0" w:line="240" w:lineRule="auto"/>
        <w:jc w:val="both"/>
        <w:rPr>
          <w:rFonts w:ascii="Times New Roman" w:eastAsia="Times New Roman" w:hAnsi="Times New Roman" w:cs="Times New Roman"/>
          <w:kern w:val="0"/>
          <w14:ligatures w14:val="none"/>
        </w:rPr>
      </w:pPr>
    </w:p>
    <w:p w14:paraId="46540252" w14:textId="77777777" w:rsidR="003C6F4B" w:rsidRPr="00D131A5" w:rsidRDefault="003C6F4B" w:rsidP="00D131A5">
      <w:pPr>
        <w:numPr>
          <w:ilvl w:val="0"/>
          <w:numId w:val="1"/>
        </w:numPr>
        <w:spacing w:after="0" w:line="240" w:lineRule="auto"/>
        <w:jc w:val="both"/>
        <w:rPr>
          <w:rFonts w:ascii="Times New Roman" w:eastAsia="Times New Roman" w:hAnsi="Times New Roman" w:cs="Times New Roman"/>
          <w:kern w:val="0"/>
          <w14:ligatures w14:val="none"/>
        </w:rPr>
      </w:pPr>
      <w:r w:rsidRPr="00D131A5">
        <w:rPr>
          <w:rFonts w:ascii="Times New Roman" w:eastAsia="Times New Roman" w:hAnsi="Times New Roman" w:cs="Times New Roman"/>
          <w:kern w:val="0"/>
          <w14:ligatures w14:val="none"/>
        </w:rPr>
        <w:t xml:space="preserve">To quantify the association between environmental pollutants and disease incidence. </w:t>
      </w:r>
    </w:p>
    <w:p w14:paraId="1FE9CE0C" w14:textId="77777777" w:rsidR="003C6F4B" w:rsidRPr="00D131A5" w:rsidRDefault="003C6F4B" w:rsidP="00D131A5">
      <w:pPr>
        <w:numPr>
          <w:ilvl w:val="0"/>
          <w:numId w:val="1"/>
        </w:numPr>
        <w:spacing w:after="0" w:line="240" w:lineRule="auto"/>
        <w:jc w:val="both"/>
        <w:rPr>
          <w:rFonts w:ascii="Times New Roman" w:eastAsia="Times New Roman" w:hAnsi="Times New Roman" w:cs="Times New Roman"/>
          <w:kern w:val="0"/>
          <w14:ligatures w14:val="none"/>
        </w:rPr>
      </w:pPr>
      <w:r w:rsidRPr="00D131A5">
        <w:rPr>
          <w:rFonts w:ascii="Times New Roman" w:eastAsia="Times New Roman" w:hAnsi="Times New Roman" w:cs="Times New Roman"/>
          <w:kern w:val="0"/>
          <w14:ligatures w14:val="none"/>
        </w:rPr>
        <w:t xml:space="preserve">To identify vulnerable populations. </w:t>
      </w:r>
    </w:p>
    <w:p w14:paraId="6792560F" w14:textId="77777777" w:rsidR="003C6F4B" w:rsidRPr="00D131A5" w:rsidRDefault="003C6F4B" w:rsidP="00D131A5">
      <w:pPr>
        <w:numPr>
          <w:ilvl w:val="0"/>
          <w:numId w:val="1"/>
        </w:numPr>
        <w:spacing w:after="0" w:line="240" w:lineRule="auto"/>
        <w:jc w:val="both"/>
        <w:rPr>
          <w:rFonts w:ascii="Times New Roman" w:eastAsia="Times New Roman" w:hAnsi="Times New Roman" w:cs="Times New Roman"/>
          <w:kern w:val="0"/>
          <w14:ligatures w14:val="none"/>
        </w:rPr>
      </w:pPr>
      <w:r w:rsidRPr="00D131A5">
        <w:rPr>
          <w:rFonts w:ascii="Times New Roman" w:eastAsia="Times New Roman" w:hAnsi="Times New Roman" w:cs="Times New Roman"/>
          <w:kern w:val="0"/>
          <w14:ligatures w14:val="none"/>
        </w:rPr>
        <w:t xml:space="preserve">To evaluate policy implications for reducing health risks. </w:t>
      </w:r>
    </w:p>
    <w:p w14:paraId="4E1C2A89" w14:textId="77777777" w:rsidR="00765712" w:rsidRDefault="00765712" w:rsidP="00D131A5">
      <w:pPr>
        <w:spacing w:after="0" w:line="240" w:lineRule="auto"/>
        <w:jc w:val="both"/>
        <w:rPr>
          <w:rFonts w:ascii="Times New Roman" w:eastAsia="Times New Roman" w:hAnsi="Times New Roman" w:cs="Times New Roman"/>
          <w:kern w:val="0"/>
          <w14:ligatures w14:val="none"/>
        </w:rPr>
      </w:pPr>
    </w:p>
    <w:p w14:paraId="73FC6406" w14:textId="4286F2C4" w:rsidR="003C6F4B" w:rsidRPr="00D131A5" w:rsidRDefault="003C6F4B" w:rsidP="00D131A5">
      <w:pPr>
        <w:spacing w:after="0" w:line="240" w:lineRule="auto"/>
        <w:jc w:val="both"/>
        <w:rPr>
          <w:rFonts w:ascii="Times New Roman" w:eastAsia="Times New Roman" w:hAnsi="Times New Roman" w:cs="Times New Roman"/>
          <w:kern w:val="0"/>
          <w14:ligatures w14:val="none"/>
        </w:rPr>
      </w:pPr>
      <w:r w:rsidRPr="00D131A5">
        <w:rPr>
          <w:rFonts w:ascii="Times New Roman" w:eastAsia="Times New Roman" w:hAnsi="Times New Roman" w:cs="Times New Roman"/>
          <w:kern w:val="0"/>
          <w14:ligatures w14:val="none"/>
        </w:rPr>
        <w:t>The objectives of this study are designed to provide a comprehensive understanding of the public health impact of environmental pollution. First, the study aims to quantify the association between environmental pollutants and disease incidence by analyzing the relationship between exposure levels of key pollutants (such as PM</w:t>
      </w:r>
      <w:proofErr w:type="gramStart"/>
      <w:r w:rsidRPr="00D131A5">
        <w:rPr>
          <w:rFonts w:ascii="Times New Roman" w:eastAsia="Times New Roman" w:hAnsi="Times New Roman" w:cs="Times New Roman"/>
          <w:kern w:val="0"/>
          <w14:ligatures w14:val="none"/>
        </w:rPr>
        <w:t>₂.₅</w:t>
      </w:r>
      <w:proofErr w:type="gramEnd"/>
      <w:r w:rsidRPr="00D131A5">
        <w:rPr>
          <w:rFonts w:ascii="Times New Roman" w:eastAsia="Times New Roman" w:hAnsi="Times New Roman" w:cs="Times New Roman"/>
          <w:kern w:val="0"/>
          <w14:ligatures w14:val="none"/>
        </w:rPr>
        <w:t>, NO₂, and O₃) and the occurrence of respiratory and cardiovascular diseases using statistical and epidemiological models. Second, it seeks to identify vulnerable populations, including children, the elderly, and individuals with pre-existing health conditions, who are more susceptible to pollution-related health risks due to biological, socio-economic, and environmental factors. Finally, the study evaluates the policy implications for reducing health risks, focusing on how regulatory measures, emission control strategies, urban planning, and public health interventions can effectively mitigate pollution exposure and improve overall population health outcomes.</w:t>
      </w:r>
    </w:p>
    <w:p w14:paraId="0DF03A32" w14:textId="77777777" w:rsidR="00765712" w:rsidRDefault="00765712" w:rsidP="00D131A5">
      <w:pPr>
        <w:spacing w:after="0" w:line="240" w:lineRule="auto"/>
        <w:jc w:val="both"/>
        <w:outlineLvl w:val="0"/>
        <w:rPr>
          <w:rFonts w:ascii="Times New Roman" w:eastAsia="Times New Roman" w:hAnsi="Times New Roman" w:cs="Times New Roman"/>
          <w:b/>
          <w:bCs/>
          <w:kern w:val="36"/>
          <w14:ligatures w14:val="none"/>
        </w:rPr>
      </w:pPr>
    </w:p>
    <w:p w14:paraId="34962D92" w14:textId="0464E456" w:rsidR="003C6F4B" w:rsidRDefault="00765712" w:rsidP="00D131A5">
      <w:pPr>
        <w:spacing w:after="0" w:line="240" w:lineRule="auto"/>
        <w:jc w:val="both"/>
        <w:outlineLvl w:val="0"/>
        <w:rPr>
          <w:rFonts w:ascii="Times New Roman" w:eastAsia="Times New Roman" w:hAnsi="Times New Roman" w:cs="Times New Roman"/>
          <w:b/>
          <w:bCs/>
          <w:kern w:val="36"/>
          <w14:ligatures w14:val="none"/>
        </w:rPr>
      </w:pPr>
      <w:r w:rsidRPr="00D131A5">
        <w:rPr>
          <w:rFonts w:ascii="Times New Roman" w:eastAsia="Times New Roman" w:hAnsi="Times New Roman" w:cs="Times New Roman"/>
          <w:b/>
          <w:bCs/>
          <w:kern w:val="36"/>
          <w14:ligatures w14:val="none"/>
        </w:rPr>
        <w:t>LITERATURE REVIEW</w:t>
      </w:r>
    </w:p>
    <w:p w14:paraId="38FB4EF1" w14:textId="77777777" w:rsidR="00765712" w:rsidRPr="00D131A5" w:rsidRDefault="00765712" w:rsidP="00D131A5">
      <w:pPr>
        <w:spacing w:after="0" w:line="240" w:lineRule="auto"/>
        <w:jc w:val="both"/>
        <w:outlineLvl w:val="0"/>
        <w:rPr>
          <w:rFonts w:ascii="Times New Roman" w:eastAsia="Times New Roman" w:hAnsi="Times New Roman" w:cs="Times New Roman"/>
          <w:b/>
          <w:bCs/>
          <w:kern w:val="36"/>
          <w14:ligatures w14:val="none"/>
        </w:rPr>
      </w:pPr>
    </w:p>
    <w:p w14:paraId="005F0964" w14:textId="2BBAB052" w:rsidR="003C6F4B" w:rsidRDefault="003C6F4B" w:rsidP="00D131A5">
      <w:pPr>
        <w:spacing w:after="0" w:line="240" w:lineRule="auto"/>
        <w:jc w:val="both"/>
        <w:rPr>
          <w:rFonts w:ascii="Times New Roman" w:eastAsia="Times New Roman" w:hAnsi="Times New Roman" w:cs="Times New Roman"/>
          <w:kern w:val="0"/>
          <w14:ligatures w14:val="none"/>
        </w:rPr>
      </w:pPr>
      <w:r w:rsidRPr="00D131A5">
        <w:rPr>
          <w:rFonts w:ascii="Times New Roman" w:eastAsia="Times New Roman" w:hAnsi="Times New Roman" w:cs="Times New Roman"/>
          <w:kern w:val="0"/>
          <w14:ligatures w14:val="none"/>
        </w:rPr>
        <w:t>Previous studies have consistently demonstrated a strong association between air pollution and adverse health outcomes. Epidemiological evidence indicates that long-term exposure to PM</w:t>
      </w:r>
      <w:proofErr w:type="gramStart"/>
      <w:r w:rsidRPr="00D131A5">
        <w:rPr>
          <w:rFonts w:ascii="Times New Roman" w:eastAsia="Times New Roman" w:hAnsi="Times New Roman" w:cs="Times New Roman"/>
          <w:kern w:val="0"/>
          <w14:ligatures w14:val="none"/>
        </w:rPr>
        <w:t>₂.₅</w:t>
      </w:r>
      <w:proofErr w:type="gramEnd"/>
      <w:r w:rsidRPr="00D131A5">
        <w:rPr>
          <w:rFonts w:ascii="Times New Roman" w:eastAsia="Times New Roman" w:hAnsi="Times New Roman" w:cs="Times New Roman"/>
          <w:kern w:val="0"/>
          <w14:ligatures w14:val="none"/>
        </w:rPr>
        <w:t xml:space="preserve"> is linked to increased mortality from cardiovascular diseases, including coronary artery disease and stroke [1,2]. Research on respiratory health shows that pollutants such as PM₁₀ and NO₂ significantly increase the prevalence of asthma, bronchitis, and COPD [21-23]. Short-term exposure studies further reveal that pollution peaks are associated with hospital admissions due to acute respiratory infections and cardiac events [3-5]. Recent advancements have focused on mechanistic pathways, highlighting oxidative stress, inflammation, and endothelial dysfunction as key processes linking pollution exposure to disease. Additionally, global burden of disease (GBD) studies estimates that air pollution accounts for approximately 7 million premature deaths annually [6,7]. However, gaps remain in integrating multi-pollutant exposure effects and understanding </w:t>
      </w:r>
      <w:r w:rsidRPr="00D131A5">
        <w:rPr>
          <w:rFonts w:ascii="Times New Roman" w:eastAsia="Times New Roman" w:hAnsi="Times New Roman" w:cs="Times New Roman"/>
          <w:kern w:val="0"/>
          <w14:ligatures w14:val="none"/>
        </w:rPr>
        <w:lastRenderedPageBreak/>
        <w:t>regional disparities. Furthermore, limited attention has been given to policy effectiveness and real-time exposure mitigation strategies [8,9]. This study addresses these gaps by combining epidemiological insights with public health analysis.</w:t>
      </w:r>
      <w:r w:rsidRPr="00D131A5">
        <w:rPr>
          <w:rFonts w:ascii="Times New Roman" w:hAnsi="Times New Roman" w:cs="Times New Roman"/>
        </w:rPr>
        <w:t xml:space="preserve"> </w:t>
      </w:r>
      <w:r w:rsidRPr="00D131A5">
        <w:rPr>
          <w:rFonts w:ascii="Times New Roman" w:eastAsia="Times New Roman" w:hAnsi="Times New Roman" w:cs="Times New Roman"/>
          <w:kern w:val="0"/>
          <w14:ligatures w14:val="none"/>
        </w:rPr>
        <w:t>A substantial body of literature has established a strong link between environmental pollution and adverse health outcomes, particularly respiratory and cardiovascular diseases. Air pollution, especially fine particulate matter (PM</w:t>
      </w:r>
      <w:proofErr w:type="gramStart"/>
      <w:r w:rsidRPr="00D131A5">
        <w:rPr>
          <w:rFonts w:ascii="Times New Roman" w:eastAsia="Times New Roman" w:hAnsi="Times New Roman" w:cs="Times New Roman"/>
          <w:kern w:val="0"/>
          <w14:ligatures w14:val="none"/>
        </w:rPr>
        <w:t>₂.₅</w:t>
      </w:r>
      <w:proofErr w:type="gramEnd"/>
      <w:r w:rsidRPr="00D131A5">
        <w:rPr>
          <w:rFonts w:ascii="Times New Roman" w:eastAsia="Times New Roman" w:hAnsi="Times New Roman" w:cs="Times New Roman"/>
          <w:kern w:val="0"/>
          <w14:ligatures w14:val="none"/>
        </w:rPr>
        <w:t>), has been identified as a major environmental risk factor contributing to global morbidity and mortality [10-12]. Epidemiological studies consistently demonstrate that long-term exposure to PM</w:t>
      </w:r>
      <w:proofErr w:type="gramStart"/>
      <w:r w:rsidRPr="00D131A5">
        <w:rPr>
          <w:rFonts w:ascii="Times New Roman" w:eastAsia="Times New Roman" w:hAnsi="Times New Roman" w:cs="Times New Roman"/>
          <w:kern w:val="0"/>
          <w14:ligatures w14:val="none"/>
        </w:rPr>
        <w:t>₂.₅</w:t>
      </w:r>
      <w:proofErr w:type="gramEnd"/>
      <w:r w:rsidRPr="00D131A5">
        <w:rPr>
          <w:rFonts w:ascii="Times New Roman" w:eastAsia="Times New Roman" w:hAnsi="Times New Roman" w:cs="Times New Roman"/>
          <w:kern w:val="0"/>
          <w14:ligatures w14:val="none"/>
        </w:rPr>
        <w:t xml:space="preserve"> is associated with increased risks of chronic obstructive pulmonary disease (COPD), asthma, ischemic heart disease, and stroke [13-15]. The Global Burden of Disease (GBD) reports highlight that air pollution accounts for millions of premature deaths annually, with cardiovascular diseases representing a significant proportion of these fatalities.</w:t>
      </w:r>
    </w:p>
    <w:p w14:paraId="340B1188" w14:textId="77777777" w:rsidR="00765712" w:rsidRPr="00D131A5" w:rsidRDefault="00765712" w:rsidP="00D131A5">
      <w:pPr>
        <w:spacing w:after="0" w:line="240" w:lineRule="auto"/>
        <w:jc w:val="both"/>
        <w:rPr>
          <w:rFonts w:ascii="Times New Roman" w:eastAsia="Times New Roman" w:hAnsi="Times New Roman" w:cs="Times New Roman"/>
          <w:kern w:val="0"/>
          <w14:ligatures w14:val="none"/>
        </w:rPr>
      </w:pPr>
    </w:p>
    <w:p w14:paraId="58F80284" w14:textId="77777777" w:rsidR="003C6F4B" w:rsidRPr="00D131A5" w:rsidRDefault="003C6F4B" w:rsidP="00D131A5">
      <w:pPr>
        <w:spacing w:after="0" w:line="240" w:lineRule="auto"/>
        <w:jc w:val="both"/>
        <w:rPr>
          <w:rFonts w:ascii="Times New Roman" w:eastAsia="Times New Roman" w:hAnsi="Times New Roman" w:cs="Times New Roman"/>
          <w:kern w:val="0"/>
          <w14:ligatures w14:val="none"/>
        </w:rPr>
      </w:pPr>
      <w:r w:rsidRPr="00D131A5">
        <w:rPr>
          <w:rFonts w:ascii="Times New Roman" w:eastAsia="Times New Roman" w:hAnsi="Times New Roman" w:cs="Times New Roman"/>
          <w:kern w:val="0"/>
          <w14:ligatures w14:val="none"/>
        </w:rPr>
        <w:t>In addition to particulate matter, gaseous pollutants such as nitrogen dioxide (NO₂), sulfur dioxide (SO₂), and ozone (O₃) have been shown to exacerbate respiratory conditions. Short-term exposure studies indicate that spikes in pollutant concentrations are linked to increased hospital admissions and emergency department visits for asthma attacks, respiratory infections, and cardiac events [16,17]. These findings suggest that both chronic and acute exposures play critical roles in determining health outcomes. Recent research has focused on understanding the biological mechanisms underlying these associations. Studies indicate that pollutants induce oxidative stress, systemic inflammation, and endothelial dysfunction, which contribute to the progression of cardiovascular diseases. Similarly, airway inflammation and impaired lung function are key mechanisms in pollution-related respiratory disorders. Furthermore, several studies have highlighted disparities in exposure and vulnerability, with children, the elderly, and low-income populations being disproportionately affected. Urban areas, characterized by high traffic density and industrial activities, show higher pollution levels and associated health risks. Despite significant advancements, gaps remain in assessing the combined effects of multiple pollutants and in developing region-specific mitigation strategies. This study builds upon existing literature by integrating exposure-response analysis with a public health perspective to better inform policy and intervention strategies.</w:t>
      </w:r>
    </w:p>
    <w:p w14:paraId="6F2B492A" w14:textId="77777777" w:rsidR="00765712" w:rsidRDefault="00765712" w:rsidP="00D131A5">
      <w:pPr>
        <w:spacing w:after="0" w:line="240" w:lineRule="auto"/>
        <w:jc w:val="both"/>
        <w:rPr>
          <w:rFonts w:ascii="Times New Roman" w:eastAsia="Times New Roman" w:hAnsi="Times New Roman" w:cs="Times New Roman"/>
          <w:b/>
          <w:bCs/>
          <w:kern w:val="36"/>
          <w14:ligatures w14:val="none"/>
        </w:rPr>
      </w:pPr>
    </w:p>
    <w:p w14:paraId="3D855CD8" w14:textId="3704F5D1" w:rsidR="003C6F4B" w:rsidRDefault="00765712" w:rsidP="00D131A5">
      <w:pPr>
        <w:spacing w:after="0" w:line="240" w:lineRule="auto"/>
        <w:jc w:val="both"/>
        <w:rPr>
          <w:rFonts w:ascii="Times New Roman" w:eastAsia="Times New Roman" w:hAnsi="Times New Roman" w:cs="Times New Roman"/>
          <w:b/>
          <w:bCs/>
          <w:kern w:val="36"/>
          <w14:ligatures w14:val="none"/>
        </w:rPr>
      </w:pPr>
      <w:r w:rsidRPr="00D131A5">
        <w:rPr>
          <w:rFonts w:ascii="Times New Roman" w:eastAsia="Times New Roman" w:hAnsi="Times New Roman" w:cs="Times New Roman"/>
          <w:b/>
          <w:bCs/>
          <w:kern w:val="36"/>
          <w14:ligatures w14:val="none"/>
        </w:rPr>
        <w:t>METHODOLOGY</w:t>
      </w:r>
    </w:p>
    <w:p w14:paraId="512B8A38" w14:textId="77777777" w:rsidR="00765712" w:rsidRPr="00D131A5" w:rsidRDefault="00765712" w:rsidP="00D131A5">
      <w:pPr>
        <w:spacing w:after="0" w:line="240" w:lineRule="auto"/>
        <w:jc w:val="both"/>
        <w:rPr>
          <w:rFonts w:ascii="Times New Roman" w:eastAsia="Times New Roman" w:hAnsi="Times New Roman" w:cs="Times New Roman"/>
          <w:kern w:val="0"/>
          <w14:ligatures w14:val="none"/>
        </w:rPr>
      </w:pPr>
    </w:p>
    <w:p w14:paraId="404798FE" w14:textId="77777777" w:rsidR="003C6F4B" w:rsidRPr="00D131A5" w:rsidRDefault="003C6F4B" w:rsidP="00D131A5">
      <w:pPr>
        <w:spacing w:after="0" w:line="240" w:lineRule="auto"/>
        <w:jc w:val="both"/>
        <w:outlineLvl w:val="1"/>
        <w:rPr>
          <w:rFonts w:ascii="Times New Roman" w:eastAsia="Times New Roman" w:hAnsi="Times New Roman" w:cs="Times New Roman"/>
          <w:kern w:val="36"/>
          <w14:ligatures w14:val="none"/>
        </w:rPr>
      </w:pPr>
      <w:r w:rsidRPr="00D131A5">
        <w:rPr>
          <w:rFonts w:ascii="Times New Roman" w:eastAsia="Times New Roman" w:hAnsi="Times New Roman" w:cs="Times New Roman"/>
          <w:kern w:val="36"/>
          <w14:ligatures w14:val="none"/>
        </w:rPr>
        <w:t>The block diagram (Fig.</w:t>
      </w:r>
      <w:proofErr w:type="gramStart"/>
      <w:r w:rsidRPr="00D131A5">
        <w:rPr>
          <w:rFonts w:ascii="Times New Roman" w:eastAsia="Times New Roman" w:hAnsi="Times New Roman" w:cs="Times New Roman"/>
          <w:kern w:val="36"/>
          <w14:ligatures w14:val="none"/>
        </w:rPr>
        <w:t>1)of</w:t>
      </w:r>
      <w:proofErr w:type="gramEnd"/>
      <w:r w:rsidRPr="00D131A5">
        <w:rPr>
          <w:rFonts w:ascii="Times New Roman" w:eastAsia="Times New Roman" w:hAnsi="Times New Roman" w:cs="Times New Roman"/>
          <w:kern w:val="36"/>
          <w14:ligatures w14:val="none"/>
        </w:rPr>
        <w:t xml:space="preserve"> the methodology presents a structured workflow of the research process, starting with data collection of air quality (PM₂.₅, NO₂, etc.) and health data (hospital admissions, disease incidence). This is followed by data processing and analysis, including correlation analysis to identify relationships between pollutants and health outcomes, and regression modeling to quantify exposure–response effects. The next stage involves risk assessment, where the impact of pollution on respiratory and cardiovascular diseases is evaluated. Finally, the process leads to the outcome stage, highlighting key findings and public health </w:t>
      </w:r>
      <w:r w:rsidRPr="00D131A5">
        <w:rPr>
          <w:rFonts w:ascii="Times New Roman" w:eastAsia="Times New Roman" w:hAnsi="Times New Roman" w:cs="Times New Roman"/>
          <w:kern w:val="36"/>
          <w14:ligatures w14:val="none"/>
        </w:rPr>
        <w:lastRenderedPageBreak/>
        <w:t>implications. Overall, the diagram clearly illustrates a step-by-step approach linking environmental exposure to health risk evaluation.</w:t>
      </w:r>
    </w:p>
    <w:p w14:paraId="350123D8" w14:textId="77777777" w:rsidR="00765712" w:rsidRDefault="00765712" w:rsidP="00D131A5">
      <w:pPr>
        <w:spacing w:after="0" w:line="240" w:lineRule="auto"/>
        <w:jc w:val="both"/>
        <w:outlineLvl w:val="1"/>
        <w:rPr>
          <w:rFonts w:ascii="Times New Roman" w:eastAsia="Times New Roman" w:hAnsi="Times New Roman" w:cs="Times New Roman"/>
          <w:b/>
          <w:bCs/>
          <w:kern w:val="0"/>
          <w14:ligatures w14:val="none"/>
        </w:rPr>
      </w:pPr>
    </w:p>
    <w:p w14:paraId="15C52FE7" w14:textId="38EB469F" w:rsidR="003C6F4B" w:rsidRPr="00D131A5" w:rsidRDefault="003C6F4B" w:rsidP="00D131A5">
      <w:pPr>
        <w:spacing w:after="0" w:line="240" w:lineRule="auto"/>
        <w:jc w:val="both"/>
        <w:outlineLvl w:val="1"/>
        <w:rPr>
          <w:rFonts w:ascii="Times New Roman" w:eastAsia="Times New Roman" w:hAnsi="Times New Roman" w:cs="Times New Roman"/>
          <w:b/>
          <w:bCs/>
          <w:kern w:val="0"/>
          <w14:ligatures w14:val="none"/>
        </w:rPr>
      </w:pPr>
      <w:r w:rsidRPr="00D131A5">
        <w:rPr>
          <w:rFonts w:ascii="Times New Roman" w:eastAsia="Times New Roman" w:hAnsi="Times New Roman" w:cs="Times New Roman"/>
          <w:b/>
          <w:bCs/>
          <w:kern w:val="0"/>
          <w14:ligatures w14:val="none"/>
        </w:rPr>
        <w:t>Data Collection</w:t>
      </w:r>
    </w:p>
    <w:p w14:paraId="48CB6C69" w14:textId="77777777" w:rsidR="003C6F4B" w:rsidRPr="00D131A5" w:rsidRDefault="003C6F4B" w:rsidP="00D131A5">
      <w:pPr>
        <w:numPr>
          <w:ilvl w:val="0"/>
          <w:numId w:val="2"/>
        </w:numPr>
        <w:spacing w:after="0" w:line="240" w:lineRule="auto"/>
        <w:jc w:val="both"/>
        <w:rPr>
          <w:rFonts w:ascii="Times New Roman" w:eastAsia="Times New Roman" w:hAnsi="Times New Roman" w:cs="Times New Roman"/>
          <w:kern w:val="0"/>
          <w14:ligatures w14:val="none"/>
        </w:rPr>
      </w:pPr>
      <w:r w:rsidRPr="00D131A5">
        <w:rPr>
          <w:rFonts w:ascii="Times New Roman" w:eastAsia="Times New Roman" w:hAnsi="Times New Roman" w:cs="Times New Roman"/>
          <w:kern w:val="0"/>
          <w14:ligatures w14:val="none"/>
        </w:rPr>
        <w:t>Air quality data: PM</w:t>
      </w:r>
      <w:proofErr w:type="gramStart"/>
      <w:r w:rsidRPr="00D131A5">
        <w:rPr>
          <w:rFonts w:ascii="Times New Roman" w:eastAsia="Times New Roman" w:hAnsi="Times New Roman" w:cs="Times New Roman"/>
          <w:kern w:val="0"/>
          <w14:ligatures w14:val="none"/>
        </w:rPr>
        <w:t>₂.₅</w:t>
      </w:r>
      <w:proofErr w:type="gramEnd"/>
      <w:r w:rsidRPr="00D131A5">
        <w:rPr>
          <w:rFonts w:ascii="Times New Roman" w:eastAsia="Times New Roman" w:hAnsi="Times New Roman" w:cs="Times New Roman"/>
          <w:kern w:val="0"/>
          <w14:ligatures w14:val="none"/>
        </w:rPr>
        <w:t xml:space="preserve">, PM₁₀, NO₂, SO₂, O₃ </w:t>
      </w:r>
    </w:p>
    <w:p w14:paraId="3F0ADA87" w14:textId="77777777" w:rsidR="003C6F4B" w:rsidRPr="00D131A5" w:rsidRDefault="003C6F4B" w:rsidP="00D131A5">
      <w:pPr>
        <w:numPr>
          <w:ilvl w:val="0"/>
          <w:numId w:val="2"/>
        </w:numPr>
        <w:spacing w:after="0" w:line="240" w:lineRule="auto"/>
        <w:jc w:val="both"/>
        <w:rPr>
          <w:rFonts w:ascii="Times New Roman" w:eastAsia="Times New Roman" w:hAnsi="Times New Roman" w:cs="Times New Roman"/>
          <w:kern w:val="0"/>
          <w14:ligatures w14:val="none"/>
        </w:rPr>
      </w:pPr>
      <w:r w:rsidRPr="00D131A5">
        <w:rPr>
          <w:rFonts w:ascii="Times New Roman" w:eastAsia="Times New Roman" w:hAnsi="Times New Roman" w:cs="Times New Roman"/>
          <w:kern w:val="0"/>
          <w14:ligatures w14:val="none"/>
        </w:rPr>
        <w:t xml:space="preserve">Health data: Hospital admissions, mortality rates (respiratory and cardiovascular) </w:t>
      </w:r>
    </w:p>
    <w:p w14:paraId="1E6E337A" w14:textId="77777777" w:rsidR="003C6F4B" w:rsidRPr="00D131A5" w:rsidRDefault="003C6F4B" w:rsidP="00D131A5">
      <w:pPr>
        <w:numPr>
          <w:ilvl w:val="0"/>
          <w:numId w:val="2"/>
        </w:numPr>
        <w:spacing w:after="0" w:line="240" w:lineRule="auto"/>
        <w:jc w:val="both"/>
        <w:rPr>
          <w:rFonts w:ascii="Times New Roman" w:eastAsia="Times New Roman" w:hAnsi="Times New Roman" w:cs="Times New Roman"/>
          <w:kern w:val="0"/>
          <w14:ligatures w14:val="none"/>
        </w:rPr>
      </w:pPr>
      <w:r w:rsidRPr="00D131A5">
        <w:rPr>
          <w:rFonts w:ascii="Times New Roman" w:eastAsia="Times New Roman" w:hAnsi="Times New Roman" w:cs="Times New Roman"/>
          <w:kern w:val="0"/>
          <w14:ligatures w14:val="none"/>
        </w:rPr>
        <w:t xml:space="preserve">Sources: WHO database, national health records, environmental monitoring stations </w:t>
      </w:r>
    </w:p>
    <w:p w14:paraId="010F4FEE" w14:textId="77777777" w:rsidR="00765712" w:rsidRDefault="00765712" w:rsidP="00D131A5">
      <w:pPr>
        <w:spacing w:after="0" w:line="240" w:lineRule="auto"/>
        <w:jc w:val="both"/>
        <w:outlineLvl w:val="1"/>
        <w:rPr>
          <w:rFonts w:ascii="Times New Roman" w:eastAsia="Times New Roman" w:hAnsi="Times New Roman" w:cs="Times New Roman"/>
          <w:b/>
          <w:bCs/>
          <w:kern w:val="0"/>
          <w14:ligatures w14:val="none"/>
        </w:rPr>
      </w:pPr>
    </w:p>
    <w:p w14:paraId="04B99F46" w14:textId="4C15F2C5" w:rsidR="003C6F4B" w:rsidRPr="00D131A5" w:rsidRDefault="003C6F4B" w:rsidP="00D131A5">
      <w:pPr>
        <w:spacing w:after="0" w:line="240" w:lineRule="auto"/>
        <w:jc w:val="both"/>
        <w:outlineLvl w:val="1"/>
        <w:rPr>
          <w:rFonts w:ascii="Times New Roman" w:eastAsia="Times New Roman" w:hAnsi="Times New Roman" w:cs="Times New Roman"/>
          <w:b/>
          <w:bCs/>
          <w:kern w:val="0"/>
          <w14:ligatures w14:val="none"/>
        </w:rPr>
      </w:pPr>
      <w:r w:rsidRPr="00D131A5">
        <w:rPr>
          <w:rFonts w:ascii="Times New Roman" w:eastAsia="Times New Roman" w:hAnsi="Times New Roman" w:cs="Times New Roman"/>
          <w:b/>
          <w:bCs/>
          <w:kern w:val="0"/>
          <w14:ligatures w14:val="none"/>
        </w:rPr>
        <w:t>Analytical Framework</w:t>
      </w:r>
    </w:p>
    <w:p w14:paraId="601FECA3" w14:textId="77777777" w:rsidR="003C6F4B" w:rsidRPr="00D131A5" w:rsidRDefault="003C6F4B" w:rsidP="00D131A5">
      <w:pPr>
        <w:spacing w:after="0" w:line="240" w:lineRule="auto"/>
        <w:jc w:val="both"/>
        <w:outlineLvl w:val="1"/>
        <w:rPr>
          <w:rFonts w:ascii="Times New Roman" w:eastAsia="Times New Roman" w:hAnsi="Times New Roman" w:cs="Times New Roman"/>
          <w:kern w:val="0"/>
          <w14:ligatures w14:val="none"/>
        </w:rPr>
      </w:pPr>
      <w:r w:rsidRPr="00D131A5">
        <w:rPr>
          <w:rFonts w:ascii="Times New Roman" w:eastAsia="Times New Roman" w:hAnsi="Times New Roman" w:cs="Times New Roman"/>
          <w:kern w:val="0"/>
          <w14:ligatures w14:val="none"/>
        </w:rPr>
        <w:t xml:space="preserve">A structured multi-step analytical approach is adopted to systematically evaluate the impact of environmental pollution on health outcomes. First, correlation analysis is performed to identify and measure the strength and direction of relationships between pollutant concentrations </w:t>
      </w:r>
      <w:proofErr w:type="gramStart"/>
      <w:r w:rsidRPr="00D131A5">
        <w:rPr>
          <w:rFonts w:ascii="Times New Roman" w:eastAsia="Times New Roman" w:hAnsi="Times New Roman" w:cs="Times New Roman"/>
          <w:kern w:val="0"/>
          <w14:ligatures w14:val="none"/>
        </w:rPr>
        <w:t>( PM</w:t>
      </w:r>
      <w:proofErr w:type="gramEnd"/>
      <w:r w:rsidRPr="00D131A5">
        <w:rPr>
          <w:rFonts w:ascii="Times New Roman" w:eastAsia="Times New Roman" w:hAnsi="Times New Roman" w:cs="Times New Roman"/>
          <w:kern w:val="0"/>
          <w14:ligatures w14:val="none"/>
        </w:rPr>
        <w:t>₂.₅, NO₂) and the incidence of respiratory and cardiovascular diseases. This step provides initial insight into whether increases in pollution levels are associated with higher disease rates.</w:t>
      </w:r>
    </w:p>
    <w:p w14:paraId="43C6097F" w14:textId="77777777" w:rsidR="003C6F4B" w:rsidRPr="00D131A5" w:rsidRDefault="003C6F4B" w:rsidP="00D131A5">
      <w:pPr>
        <w:spacing w:after="0" w:line="240" w:lineRule="auto"/>
        <w:jc w:val="both"/>
        <w:outlineLvl w:val="1"/>
        <w:rPr>
          <w:rFonts w:ascii="Times New Roman" w:eastAsia="Times New Roman" w:hAnsi="Times New Roman" w:cs="Times New Roman"/>
          <w:kern w:val="0"/>
          <w14:ligatures w14:val="none"/>
        </w:rPr>
      </w:pPr>
      <w:r w:rsidRPr="00D131A5">
        <w:rPr>
          <w:rFonts w:ascii="Times New Roman" w:eastAsia="Times New Roman" w:hAnsi="Times New Roman" w:cs="Times New Roman"/>
          <w:kern w:val="0"/>
          <w14:ligatures w14:val="none"/>
        </w:rPr>
        <w:t>Next, regression modeling is applied to quantify the exposure–response relationship. This allows for a more precise estimation of how changes in pollutant levels influence health outcomes while controlling for confounding factors such as age, population density, and socio-economic conditions. It helps establish a predictive relationship between environmental exposure and disease risk.</w:t>
      </w:r>
    </w:p>
    <w:p w14:paraId="6A73AF4C" w14:textId="77777777" w:rsidR="00765712" w:rsidRDefault="00765712" w:rsidP="00D131A5">
      <w:pPr>
        <w:spacing w:after="0" w:line="240" w:lineRule="auto"/>
        <w:jc w:val="both"/>
        <w:outlineLvl w:val="1"/>
        <w:rPr>
          <w:rFonts w:ascii="Times New Roman" w:eastAsia="Times New Roman" w:hAnsi="Times New Roman" w:cs="Times New Roman"/>
          <w:b/>
          <w:bCs/>
          <w:kern w:val="0"/>
          <w14:ligatures w14:val="none"/>
        </w:rPr>
      </w:pPr>
    </w:p>
    <w:p w14:paraId="1F6736A3" w14:textId="6FDF740B" w:rsidR="003C6F4B" w:rsidRPr="00D131A5" w:rsidRDefault="003C6F4B" w:rsidP="00D131A5">
      <w:pPr>
        <w:spacing w:after="0" w:line="240" w:lineRule="auto"/>
        <w:jc w:val="both"/>
        <w:outlineLvl w:val="1"/>
        <w:rPr>
          <w:rFonts w:ascii="Times New Roman" w:eastAsia="Times New Roman" w:hAnsi="Times New Roman" w:cs="Times New Roman"/>
          <w:b/>
          <w:bCs/>
          <w:kern w:val="0"/>
          <w14:ligatures w14:val="none"/>
        </w:rPr>
      </w:pPr>
      <w:r w:rsidRPr="00D131A5">
        <w:rPr>
          <w:rFonts w:ascii="Times New Roman" w:eastAsia="Times New Roman" w:hAnsi="Times New Roman" w:cs="Times New Roman"/>
          <w:b/>
          <w:bCs/>
          <w:kern w:val="0"/>
          <w14:ligatures w14:val="none"/>
        </w:rPr>
        <w:t>Model Equation (Exposure-Response)</w:t>
      </w:r>
    </w:p>
    <w:p w14:paraId="55A7DB76" w14:textId="77777777" w:rsidR="003C6F4B" w:rsidRPr="00D131A5" w:rsidRDefault="003C6F4B" w:rsidP="00D131A5">
      <w:pPr>
        <w:spacing w:after="0" w:line="240" w:lineRule="auto"/>
        <w:jc w:val="both"/>
        <w:rPr>
          <w:rFonts w:ascii="Times New Roman" w:hAnsi="Times New Roman" w:cs="Times New Roman"/>
        </w:rPr>
      </w:pPr>
      <m:oMath>
        <m:r>
          <w:rPr>
            <w:rFonts w:ascii="Cambria Math" w:eastAsia="Times New Roman" w:hAnsi="Cambria Math" w:cs="Times New Roman"/>
            <w:kern w:val="0"/>
            <w14:ligatures w14:val="none"/>
          </w:rPr>
          <m:t>RR=</m:t>
        </m:r>
        <m:sSup>
          <m:sSupPr>
            <m:ctrlPr>
              <w:rPr>
                <w:rFonts w:ascii="Cambria Math" w:eastAsia="Times New Roman" w:hAnsi="Cambria Math" w:cs="Times New Roman"/>
                <w:kern w:val="0"/>
                <w14:ligatures w14:val="none"/>
              </w:rPr>
            </m:ctrlPr>
          </m:sSupPr>
          <m:e>
            <m:r>
              <w:rPr>
                <w:rFonts w:ascii="Cambria Math" w:eastAsia="Times New Roman" w:hAnsi="Cambria Math" w:cs="Times New Roman"/>
                <w:kern w:val="0"/>
                <w14:ligatures w14:val="none"/>
              </w:rPr>
              <m:t>e</m:t>
            </m:r>
          </m:e>
          <m:sup>
            <m:r>
              <w:rPr>
                <w:rFonts w:ascii="Cambria Math" w:eastAsia="Times New Roman" w:hAnsi="Cambria Math" w:cs="Times New Roman"/>
                <w:kern w:val="0"/>
                <w14:ligatures w14:val="none"/>
              </w:rPr>
              <m:t>β(C-</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C</m:t>
                </m:r>
              </m:e>
              <m:sub>
                <m:r>
                  <w:rPr>
                    <w:rFonts w:ascii="Cambria Math" w:eastAsia="Times New Roman" w:hAnsi="Cambria Math" w:cs="Times New Roman"/>
                    <w:kern w:val="0"/>
                    <w14:ligatures w14:val="none"/>
                  </w:rPr>
                  <m:t>0</m:t>
                </m:r>
              </m:sub>
            </m:sSub>
            <m:r>
              <w:rPr>
                <w:rFonts w:ascii="Cambria Math" w:eastAsia="Times New Roman" w:hAnsi="Cambria Math" w:cs="Times New Roman"/>
                <w:kern w:val="0"/>
                <w14:ligatures w14:val="none"/>
              </w:rPr>
              <m:t>)</m:t>
            </m:r>
          </m:sup>
        </m:sSup>
      </m:oMath>
      <w:r w:rsidRPr="00D131A5">
        <w:rPr>
          <w:rFonts w:ascii="Times New Roman" w:eastAsia="Times New Roman" w:hAnsi="Times New Roman" w:cs="Times New Roman"/>
          <w:kern w:val="0"/>
          <w14:ligatures w14:val="none"/>
        </w:rPr>
        <w:t xml:space="preserve">       (1)</w:t>
      </w:r>
      <w:r w:rsidRPr="00D131A5">
        <w:rPr>
          <w:rFonts w:ascii="Times New Roman" w:eastAsia="Times New Roman" w:hAnsi="Times New Roman" w:cs="Times New Roman"/>
          <w:kern w:val="0"/>
          <w14:ligatures w14:val="none"/>
        </w:rPr>
        <w:br/>
      </w:r>
    </w:p>
    <w:p w14:paraId="239B2C50" w14:textId="77777777" w:rsidR="003C6F4B" w:rsidRPr="00D131A5" w:rsidRDefault="003C6F4B" w:rsidP="00D131A5">
      <w:pPr>
        <w:spacing w:after="0" w:line="240" w:lineRule="auto"/>
        <w:jc w:val="both"/>
        <w:rPr>
          <w:rFonts w:ascii="Times New Roman" w:hAnsi="Times New Roman" w:cs="Times New Roman"/>
        </w:rPr>
      </w:pPr>
      <w:r w:rsidRPr="00D131A5">
        <w:rPr>
          <w:rFonts w:ascii="Times New Roman" w:hAnsi="Times New Roman" w:cs="Times New Roman"/>
        </w:rPr>
        <w:t>This equation represents the</w:t>
      </w:r>
      <w:r w:rsidRPr="00D131A5">
        <w:rPr>
          <w:rFonts w:ascii="Times New Roman" w:hAnsi="Times New Roman" w:cs="Times New Roman"/>
          <w:b/>
          <w:bCs/>
        </w:rPr>
        <w:t xml:space="preserve"> </w:t>
      </w:r>
      <w:r w:rsidRPr="00D131A5">
        <w:rPr>
          <w:rStyle w:val="Strong"/>
          <w:rFonts w:ascii="Times New Roman" w:hAnsi="Times New Roman" w:cs="Times New Roman"/>
          <w:b w:val="0"/>
          <w:bCs w:val="0"/>
        </w:rPr>
        <w:t>exposure–response relationship</w:t>
      </w:r>
      <w:r w:rsidRPr="00D131A5">
        <w:rPr>
          <w:rFonts w:ascii="Times New Roman" w:hAnsi="Times New Roman" w:cs="Times New Roman"/>
        </w:rPr>
        <w:t xml:space="preserve"> between pollutant concentration and health risk. Here, the </w:t>
      </w:r>
      <w:r w:rsidRPr="00D131A5">
        <w:rPr>
          <w:rStyle w:val="Strong"/>
          <w:rFonts w:ascii="Times New Roman" w:hAnsi="Times New Roman" w:cs="Times New Roman"/>
          <w:b w:val="0"/>
          <w:bCs w:val="0"/>
        </w:rPr>
        <w:t>relative risk (RR)</w:t>
      </w:r>
      <w:r w:rsidRPr="00D131A5">
        <w:rPr>
          <w:rFonts w:ascii="Times New Roman" w:hAnsi="Times New Roman" w:cs="Times New Roman"/>
        </w:rPr>
        <w:t xml:space="preserve"> quantifies how much the likelihood of a disease (respiratory or cardiovascular) increases due to pollution exposure. The parameter </w:t>
      </w:r>
      <w:r w:rsidRPr="00D131A5">
        <w:rPr>
          <w:rStyle w:val="Strong"/>
          <w:rFonts w:ascii="Times New Roman" w:hAnsi="Times New Roman" w:cs="Times New Roman"/>
          <w:b w:val="0"/>
          <w:bCs w:val="0"/>
        </w:rPr>
        <w:t>β (beta)</w:t>
      </w:r>
      <w:r w:rsidRPr="00D131A5">
        <w:rPr>
          <w:rFonts w:ascii="Times New Roman" w:hAnsi="Times New Roman" w:cs="Times New Roman"/>
        </w:rPr>
        <w:t xml:space="preserve"> is the exposure–response coefficient, which indicates the sensitivity of health risk to changes in pollutant levels. The term </w:t>
      </w:r>
      <w:r w:rsidRPr="00D131A5">
        <w:rPr>
          <w:rStyle w:val="Strong"/>
          <w:rFonts w:ascii="Times New Roman" w:hAnsi="Times New Roman" w:cs="Times New Roman"/>
        </w:rPr>
        <w:t>C</w:t>
      </w:r>
      <w:r w:rsidRPr="00D131A5">
        <w:rPr>
          <w:rFonts w:ascii="Times New Roman" w:hAnsi="Times New Roman" w:cs="Times New Roman"/>
        </w:rPr>
        <w:t xml:space="preserve"> represents the observed pollutant concentration, while </w:t>
      </w:r>
      <w:r w:rsidRPr="00D131A5">
        <w:rPr>
          <w:rStyle w:val="Strong"/>
          <w:rFonts w:ascii="Times New Roman" w:hAnsi="Times New Roman" w:cs="Times New Roman"/>
        </w:rPr>
        <w:t>C₀</w:t>
      </w:r>
      <w:r w:rsidRPr="00D131A5">
        <w:rPr>
          <w:rFonts w:ascii="Times New Roman" w:hAnsi="Times New Roman" w:cs="Times New Roman"/>
        </w:rPr>
        <w:t xml:space="preserve"> is the threshold or baseline concentration below which no significant health effects are assumed. The exponential form of the equation implies that even small increases in pollutant concentration above the threshold can lead to a progressively higher risk, highlighting the nonlinear and potentially severe impact of environmental pollution on public health</w:t>
      </w:r>
    </w:p>
    <w:p w14:paraId="12FFC8DD" w14:textId="77777777" w:rsidR="003C6F4B" w:rsidRPr="00D131A5" w:rsidRDefault="003C6F4B" w:rsidP="00D131A5">
      <w:pPr>
        <w:spacing w:after="0" w:line="240" w:lineRule="auto"/>
        <w:jc w:val="both"/>
        <w:rPr>
          <w:rFonts w:ascii="Times New Roman" w:hAnsi="Times New Roman" w:cs="Times New Roman"/>
        </w:rPr>
      </w:pPr>
    </w:p>
    <w:p w14:paraId="43E341E5" w14:textId="24C45F1A" w:rsidR="003C6F4B" w:rsidRPr="00D131A5" w:rsidRDefault="003C6F4B" w:rsidP="00D131A5">
      <w:pPr>
        <w:spacing w:after="0" w:line="240" w:lineRule="auto"/>
        <w:jc w:val="both"/>
        <w:rPr>
          <w:rFonts w:ascii="Times New Roman" w:eastAsia="Times New Roman" w:hAnsi="Times New Roman" w:cs="Times New Roman"/>
          <w:b/>
          <w:bCs/>
          <w:kern w:val="0"/>
          <w14:ligatures w14:val="none"/>
        </w:rPr>
      </w:pPr>
      <w:r w:rsidRPr="00D131A5">
        <w:rPr>
          <w:rFonts w:ascii="Times New Roman" w:eastAsia="Times New Roman" w:hAnsi="Times New Roman" w:cs="Times New Roman"/>
          <w:b/>
          <w:bCs/>
          <w:kern w:val="0"/>
          <w14:ligatures w14:val="none"/>
        </w:rPr>
        <w:t>Study Area &amp; Population</w:t>
      </w:r>
    </w:p>
    <w:p w14:paraId="0063D705" w14:textId="77777777" w:rsidR="003C6F4B" w:rsidRPr="00D131A5" w:rsidRDefault="003C6F4B" w:rsidP="00D131A5">
      <w:pPr>
        <w:spacing w:after="0" w:line="240" w:lineRule="auto"/>
        <w:jc w:val="both"/>
        <w:rPr>
          <w:rFonts w:ascii="Times New Roman" w:eastAsia="Times New Roman" w:hAnsi="Times New Roman" w:cs="Times New Roman"/>
          <w:b/>
          <w:bCs/>
          <w:kern w:val="0"/>
          <w14:ligatures w14:val="none"/>
        </w:rPr>
      </w:pPr>
      <w:r w:rsidRPr="00D131A5">
        <w:rPr>
          <w:rFonts w:ascii="Times New Roman" w:eastAsia="Times New Roman" w:hAnsi="Times New Roman" w:cs="Times New Roman"/>
          <w:kern w:val="0"/>
          <w14:ligatures w14:val="none"/>
        </w:rPr>
        <w:t>Urban and semi-urban populations with varying pollution exposure levels are considered, with subgroup analysis for age and health status.</w:t>
      </w:r>
    </w:p>
    <w:p w14:paraId="113C92B7" w14:textId="77777777" w:rsidR="003C6F4B" w:rsidRPr="00D131A5" w:rsidRDefault="003C6F4B" w:rsidP="00D131A5">
      <w:pPr>
        <w:spacing w:after="0" w:line="240" w:lineRule="auto"/>
        <w:jc w:val="both"/>
        <w:rPr>
          <w:rFonts w:ascii="Times New Roman" w:hAnsi="Times New Roman" w:cs="Times New Roman"/>
        </w:rPr>
      </w:pPr>
    </w:p>
    <w:p w14:paraId="5BD53D4A" w14:textId="77777777" w:rsidR="003C6F4B" w:rsidRPr="00D131A5" w:rsidRDefault="003C6F4B" w:rsidP="00D131A5">
      <w:pPr>
        <w:pStyle w:val="NoSpacing"/>
        <w:jc w:val="center"/>
        <w:rPr>
          <w:rFonts w:ascii="Times New Roman" w:hAnsi="Times New Roman" w:cs="Times New Roman"/>
        </w:rPr>
      </w:pPr>
      <w:r w:rsidRPr="00D131A5">
        <w:rPr>
          <w:rFonts w:ascii="Times New Roman" w:hAnsi="Times New Roman" w:cs="Times New Roman"/>
          <w:noProof/>
        </w:rPr>
        <w:lastRenderedPageBreak/>
        <w:drawing>
          <wp:inline distT="0" distB="0" distL="0" distR="0" wp14:anchorId="24D4460A" wp14:editId="7E8FBEA0">
            <wp:extent cx="3740150" cy="4692650"/>
            <wp:effectExtent l="0" t="0" r="0" b="0"/>
            <wp:docPr id="574297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40150" cy="4692650"/>
                    </a:xfrm>
                    <a:prstGeom prst="rect">
                      <a:avLst/>
                    </a:prstGeom>
                    <a:noFill/>
                    <a:ln>
                      <a:noFill/>
                    </a:ln>
                  </pic:spPr>
                </pic:pic>
              </a:graphicData>
            </a:graphic>
          </wp:inline>
        </w:drawing>
      </w:r>
    </w:p>
    <w:p w14:paraId="1E9D1AAE" w14:textId="77777777" w:rsidR="003C6F4B" w:rsidRPr="00D131A5" w:rsidRDefault="003C6F4B" w:rsidP="00D131A5">
      <w:pPr>
        <w:pStyle w:val="NoSpacing"/>
        <w:jc w:val="center"/>
        <w:rPr>
          <w:rFonts w:ascii="Times New Roman" w:hAnsi="Times New Roman" w:cs="Times New Roman"/>
        </w:rPr>
      </w:pPr>
      <w:r w:rsidRPr="00D131A5">
        <w:rPr>
          <w:rFonts w:ascii="Times New Roman" w:hAnsi="Times New Roman" w:cs="Times New Roman"/>
        </w:rPr>
        <w:t>Figure 1. Block Diagram of Research Methodology</w:t>
      </w:r>
    </w:p>
    <w:p w14:paraId="0C154641" w14:textId="567FE674" w:rsidR="003C6F4B" w:rsidRDefault="00765712" w:rsidP="00765712">
      <w:pPr>
        <w:spacing w:after="0" w:line="240" w:lineRule="auto"/>
        <w:jc w:val="both"/>
        <w:outlineLvl w:val="0"/>
        <w:rPr>
          <w:rFonts w:ascii="Times New Roman" w:eastAsia="Times New Roman" w:hAnsi="Times New Roman" w:cs="Times New Roman"/>
          <w:b/>
          <w:bCs/>
          <w:kern w:val="36"/>
          <w14:ligatures w14:val="none"/>
        </w:rPr>
      </w:pPr>
      <w:r w:rsidRPr="00765712">
        <w:rPr>
          <w:rFonts w:ascii="Times New Roman" w:eastAsia="Times New Roman" w:hAnsi="Times New Roman" w:cs="Times New Roman"/>
          <w:b/>
          <w:bCs/>
          <w:kern w:val="36"/>
          <w14:ligatures w14:val="none"/>
        </w:rPr>
        <w:t xml:space="preserve">RESULTS </w:t>
      </w:r>
    </w:p>
    <w:p w14:paraId="263A3C1E" w14:textId="77777777" w:rsidR="00765712" w:rsidRPr="00765712" w:rsidRDefault="00765712" w:rsidP="00765712">
      <w:pPr>
        <w:spacing w:after="0" w:line="240" w:lineRule="auto"/>
        <w:jc w:val="both"/>
        <w:outlineLvl w:val="0"/>
        <w:rPr>
          <w:rFonts w:ascii="Times New Roman" w:eastAsia="Times New Roman" w:hAnsi="Times New Roman" w:cs="Times New Roman"/>
          <w:b/>
          <w:bCs/>
          <w:kern w:val="36"/>
          <w14:ligatures w14:val="none"/>
        </w:rPr>
      </w:pPr>
    </w:p>
    <w:p w14:paraId="2734D234" w14:textId="3AB76D85" w:rsidR="003C6F4B" w:rsidRDefault="003C6F4B" w:rsidP="00D131A5">
      <w:pPr>
        <w:pStyle w:val="NormalWeb"/>
        <w:spacing w:before="0" w:beforeAutospacing="0" w:after="0" w:afterAutospacing="0"/>
        <w:jc w:val="both"/>
      </w:pPr>
      <w:r w:rsidRPr="00D131A5">
        <w:t xml:space="preserve">The results of this study reveal a clear and significant relationship between environmental pollution and adverse health outcomes. First, a </w:t>
      </w:r>
      <w:r w:rsidRPr="00D131A5">
        <w:rPr>
          <w:rStyle w:val="Strong"/>
          <w:rFonts w:eastAsiaTheme="majorEastAsia"/>
          <w:b w:val="0"/>
          <w:bCs w:val="0"/>
        </w:rPr>
        <w:t>strong positive correlation between PM</w:t>
      </w:r>
      <w:proofErr w:type="gramStart"/>
      <w:r w:rsidRPr="00D131A5">
        <w:rPr>
          <w:rStyle w:val="Strong"/>
          <w:rFonts w:eastAsiaTheme="majorEastAsia"/>
          <w:b w:val="0"/>
          <w:bCs w:val="0"/>
        </w:rPr>
        <w:t>₂.₅</w:t>
      </w:r>
      <w:proofErr w:type="gramEnd"/>
      <w:r w:rsidRPr="00D131A5">
        <w:rPr>
          <w:rStyle w:val="Strong"/>
          <w:rFonts w:eastAsiaTheme="majorEastAsia"/>
          <w:b w:val="0"/>
          <w:bCs w:val="0"/>
        </w:rPr>
        <w:t xml:space="preserve"> concentrations and cardiovascular mortality</w:t>
      </w:r>
      <w:r w:rsidRPr="00D131A5">
        <w:rPr>
          <w:b/>
          <w:bCs/>
        </w:rPr>
        <w:t xml:space="preserve"> </w:t>
      </w:r>
      <w:r w:rsidRPr="00D131A5">
        <w:t>was observed, indicating that long-term exposure to fine particulate matter substantially increases the risk of heart-related diseases such as ischemic heart disease, hypertension, and stroke. This is primarily due to the ability of PM</w:t>
      </w:r>
      <w:proofErr w:type="gramStart"/>
      <w:r w:rsidRPr="00D131A5">
        <w:t>₂.₅</w:t>
      </w:r>
      <w:proofErr w:type="gramEnd"/>
      <w:r w:rsidRPr="00D131A5">
        <w:t xml:space="preserve"> particles to penetrate deep into the lungs and enter the bloodstream, triggering systemic inflammation and vascular dysfunction. Second, the analysis shows an </w:t>
      </w:r>
      <w:r w:rsidRPr="00D131A5">
        <w:rPr>
          <w:rStyle w:val="Strong"/>
          <w:rFonts w:eastAsiaTheme="majorEastAsia"/>
          <w:b w:val="0"/>
          <w:bCs w:val="0"/>
        </w:rPr>
        <w:t>increased prevalence of asthma in regions with high nitrogen dioxide (NO₂) levels</w:t>
      </w:r>
      <w:r w:rsidRPr="00D131A5">
        <w:t xml:space="preserve">. NO₂, mainly emitted from vehicular exhaust and industrial activities, contributes to airway inflammation and reduced lung function, particularly affecting children and individuals with pre-existing respiratory conditions. Finally, the study identifies that </w:t>
      </w:r>
      <w:r w:rsidRPr="00D131A5">
        <w:rPr>
          <w:rStyle w:val="Strong"/>
          <w:rFonts w:eastAsiaTheme="majorEastAsia"/>
          <w:b w:val="0"/>
          <w:bCs w:val="0"/>
        </w:rPr>
        <w:t>short-term spikes in pollution levels are closely linked to increased hospital admissions</w:t>
      </w:r>
      <w:r w:rsidRPr="00D131A5">
        <w:t xml:space="preserve"> for both </w:t>
      </w:r>
      <w:r w:rsidRPr="00D131A5">
        <w:lastRenderedPageBreak/>
        <w:t>respiratory and cardiovascular conditions. These acute exposure events can trigger sudden health complications such as asthma attacks, respiratory distress, and cardiac events, highlighting the immediate risks posed by transient pollution peaks.</w:t>
      </w:r>
    </w:p>
    <w:p w14:paraId="29F1529F" w14:textId="77777777" w:rsidR="00765712" w:rsidRPr="00D131A5" w:rsidRDefault="00765712" w:rsidP="00D131A5">
      <w:pPr>
        <w:pStyle w:val="NormalWeb"/>
        <w:spacing w:before="0" w:beforeAutospacing="0" w:after="0" w:afterAutospacing="0"/>
        <w:jc w:val="both"/>
      </w:pPr>
    </w:p>
    <w:p w14:paraId="3070DD46" w14:textId="1999E934" w:rsidR="003C6F4B" w:rsidRDefault="003C6F4B" w:rsidP="00D131A5">
      <w:pPr>
        <w:pStyle w:val="NormalWeb"/>
        <w:spacing w:before="0" w:beforeAutospacing="0" w:after="0" w:afterAutospacing="0"/>
        <w:jc w:val="both"/>
      </w:pPr>
      <w:r w:rsidRPr="00D131A5">
        <w:t>Figure 1 illustrates the exposure–response relationship between increasing concentrations of key air pollutants and the corresponding rise in relative health risk. The plotted curves (blue and yellow lines) represent different population groups or pollutant scenarios, showing a consistent upward trend as pollutant levels increase. This indicates that higher exposure to pollutants such as PM</w:t>
      </w:r>
      <w:proofErr w:type="gramStart"/>
      <w:r w:rsidRPr="00D131A5">
        <w:t>₂.₅</w:t>
      </w:r>
      <w:proofErr w:type="gramEnd"/>
      <w:r w:rsidRPr="00D131A5">
        <w:t xml:space="preserve"> and NO₂ is associated with a greater risk of adverse health outcomes. The shaded regions around the curves denote uncertainty intervals, highlighting the variability in risk estimates. Overall, the figure clearly demonstrates that both moderate and high pollution levels significantly elevate the risk of respiratory and cardiovascular diseases, supporting the study’s findings on the strong impact of environmental pollution on public health.</w:t>
      </w:r>
    </w:p>
    <w:p w14:paraId="40942B4F" w14:textId="77777777" w:rsidR="00765712" w:rsidRPr="00D131A5" w:rsidRDefault="00765712" w:rsidP="00D131A5">
      <w:pPr>
        <w:pStyle w:val="NormalWeb"/>
        <w:spacing w:before="0" w:beforeAutospacing="0" w:after="0" w:afterAutospacing="0"/>
        <w:jc w:val="both"/>
      </w:pPr>
    </w:p>
    <w:p w14:paraId="74E58BBC" w14:textId="1D0CAD2C" w:rsidR="003C6F4B" w:rsidRDefault="003C6F4B" w:rsidP="00D131A5">
      <w:pPr>
        <w:pStyle w:val="NormalWeb"/>
        <w:spacing w:before="0" w:beforeAutospacing="0" w:after="0" w:afterAutospacing="0"/>
        <w:jc w:val="both"/>
      </w:pPr>
      <w:r w:rsidRPr="00D131A5">
        <w:t>Figure 2 presents the relationship between short-term exposure to fine particulate matter (PM</w:t>
      </w:r>
      <w:proofErr w:type="gramStart"/>
      <w:r w:rsidRPr="00D131A5">
        <w:t>₂.₅</w:t>
      </w:r>
      <w:proofErr w:type="gramEnd"/>
      <w:r w:rsidRPr="00D131A5">
        <w:t>) and the relative risk of both hospital admissions (top row) and emergency department visits (bottom row) for three health categories: natural causes, cardiovascular diseases, and respiratory diseases. The x-axis represents the two-day moving average concentration of PM</w:t>
      </w:r>
      <w:proofErr w:type="gramStart"/>
      <w:r w:rsidRPr="00D131A5">
        <w:t>₂.₅</w:t>
      </w:r>
      <w:proofErr w:type="gramEnd"/>
      <w:r w:rsidRPr="00D131A5">
        <w:t xml:space="preserve"> (µg/m³), while the y-axis indicates the relative </w:t>
      </w:r>
      <w:proofErr w:type="spellStart"/>
      <w:r w:rsidRPr="00D131A5">
        <w:t>risk.The</w:t>
      </w:r>
      <w:proofErr w:type="spellEnd"/>
      <w:r w:rsidRPr="00D131A5">
        <w:t xml:space="preserve"> results show a gradual increase in risk with rising PM₂.₅ levels across all categories, with the most pronounced effect observed in </w:t>
      </w:r>
      <w:r w:rsidRPr="00D131A5">
        <w:rPr>
          <w:rStyle w:val="Strong"/>
          <w:rFonts w:eastAsiaTheme="majorEastAsia"/>
          <w:b w:val="0"/>
          <w:bCs w:val="0"/>
        </w:rPr>
        <w:t>respiratory diseases</w:t>
      </w:r>
      <w:r w:rsidRPr="00D131A5">
        <w:t>, where the relative risk increases more steeply compared to cardiovascular and natural causes. Cardiovascular risks also show a positive trend, though with a more moderate slope. The shaded regions represent confidence intervals, indicating uncertainty in the estimates. Overall, the figure highlights that short-term exposure to elevated PM</w:t>
      </w:r>
      <w:proofErr w:type="gramStart"/>
      <w:r w:rsidRPr="00D131A5">
        <w:t>₂.₅</w:t>
      </w:r>
      <w:proofErr w:type="gramEnd"/>
      <w:r w:rsidRPr="00D131A5">
        <w:t xml:space="preserve"> levels significantly contributes to increased healthcare utilization, particularly for respiratory conditions, emphasizing the immediate public health impact of air pollution spikes.</w:t>
      </w:r>
    </w:p>
    <w:p w14:paraId="0A5C3A7E" w14:textId="77777777" w:rsidR="00765712" w:rsidRPr="00D131A5" w:rsidRDefault="00765712" w:rsidP="00D131A5">
      <w:pPr>
        <w:pStyle w:val="NormalWeb"/>
        <w:spacing w:before="0" w:beforeAutospacing="0" w:after="0" w:afterAutospacing="0"/>
        <w:jc w:val="both"/>
      </w:pPr>
    </w:p>
    <w:p w14:paraId="252EAC2D" w14:textId="77777777" w:rsidR="003C6F4B" w:rsidRPr="00D131A5" w:rsidRDefault="003C6F4B" w:rsidP="00D131A5">
      <w:pPr>
        <w:pStyle w:val="NormalWeb"/>
        <w:spacing w:before="0" w:beforeAutospacing="0" w:after="0" w:afterAutospacing="0"/>
        <w:jc w:val="both"/>
      </w:pPr>
      <w:r w:rsidRPr="00D131A5">
        <w:t>Figure 3 presents a global map illustrating the spatial distribution of fine particulate matter (PM</w:t>
      </w:r>
      <w:proofErr w:type="gramStart"/>
      <w:r w:rsidRPr="00D131A5">
        <w:t>₂.₅</w:t>
      </w:r>
      <w:proofErr w:type="gramEnd"/>
      <w:r w:rsidRPr="00D131A5">
        <w:t xml:space="preserve">) concentrations, using a color gradient to indicate pollution intensity. Regions shown in </w:t>
      </w:r>
      <w:r w:rsidRPr="00D131A5">
        <w:rPr>
          <w:rStyle w:val="Strong"/>
          <w:rFonts w:eastAsiaTheme="majorEastAsia"/>
          <w:b w:val="0"/>
          <w:bCs w:val="0"/>
        </w:rPr>
        <w:t>red and dark</w:t>
      </w:r>
      <w:r w:rsidRPr="00D131A5">
        <w:rPr>
          <w:rStyle w:val="Strong"/>
          <w:rFonts w:eastAsiaTheme="majorEastAsia"/>
        </w:rPr>
        <w:t xml:space="preserve"> </w:t>
      </w:r>
      <w:r w:rsidRPr="00D131A5">
        <w:rPr>
          <w:rStyle w:val="Strong"/>
          <w:rFonts w:eastAsiaTheme="majorEastAsia"/>
          <w:b w:val="0"/>
          <w:bCs w:val="0"/>
        </w:rPr>
        <w:t>orange</w:t>
      </w:r>
      <w:r w:rsidRPr="00D131A5">
        <w:rPr>
          <w:b/>
          <w:bCs/>
        </w:rPr>
        <w:t xml:space="preserve"> </w:t>
      </w:r>
      <w:r w:rsidRPr="00D131A5">
        <w:t xml:space="preserve">represent extremely high pollution levels, while </w:t>
      </w:r>
      <w:r w:rsidRPr="00D131A5">
        <w:rPr>
          <w:rStyle w:val="Strong"/>
          <w:rFonts w:eastAsiaTheme="majorEastAsia"/>
          <w:b w:val="0"/>
          <w:bCs w:val="0"/>
        </w:rPr>
        <w:t>yellow and light green</w:t>
      </w:r>
      <w:r w:rsidRPr="00D131A5">
        <w:t xml:space="preserve"> indicate moderate to lower concentrations. The map reveals that </w:t>
      </w:r>
      <w:r w:rsidRPr="00D131A5">
        <w:rPr>
          <w:rStyle w:val="Strong"/>
          <w:rFonts w:eastAsiaTheme="majorEastAsia"/>
          <w:b w:val="0"/>
          <w:bCs w:val="0"/>
        </w:rPr>
        <w:t>South Asia, the Middle East, and large parts of Africa</w:t>
      </w:r>
      <w:r w:rsidRPr="00D131A5">
        <w:t xml:space="preserve"> experience the highest pollution levels, primarily due to rapid urbanization, industrial emissions, biomass burning, and desert dust. </w:t>
      </w:r>
      <w:r w:rsidRPr="00D131A5">
        <w:rPr>
          <w:rStyle w:val="Strong"/>
          <w:rFonts w:eastAsiaTheme="majorEastAsia"/>
          <w:b w:val="0"/>
          <w:bCs w:val="0"/>
        </w:rPr>
        <w:t>East Asia</w:t>
      </w:r>
      <w:r w:rsidRPr="00D131A5">
        <w:t xml:space="preserve">, particularly parts of China, also shows elevated pollution levels, reflecting industrial activity and dense population. In contrast, </w:t>
      </w:r>
      <w:r w:rsidRPr="00D131A5">
        <w:rPr>
          <w:rStyle w:val="Strong"/>
          <w:rFonts w:eastAsiaTheme="majorEastAsia"/>
          <w:b w:val="0"/>
          <w:bCs w:val="0"/>
        </w:rPr>
        <w:t>North America, Europe, and Australia</w:t>
      </w:r>
      <w:r w:rsidRPr="00D131A5">
        <w:t xml:space="preserve"> generally exhibit lower pollution levels, likely due to stricter environmental regulations and cleaner technologies. This spatial pattern highlights significant global disparities in pollution exposure, with developing and densely populated regions facing a disproportionately higher burden. The figure underscores the need for region-specific public health interventions and international cooperation to reduce air pollution and its associated health risks.</w:t>
      </w:r>
    </w:p>
    <w:p w14:paraId="0A8FFE03" w14:textId="77777777" w:rsidR="003C6F4B" w:rsidRPr="00D131A5" w:rsidRDefault="003C6F4B" w:rsidP="00D131A5">
      <w:pPr>
        <w:pStyle w:val="NormalWeb"/>
        <w:spacing w:before="0" w:beforeAutospacing="0" w:after="0" w:afterAutospacing="0"/>
        <w:jc w:val="both"/>
      </w:pPr>
      <w:r w:rsidRPr="00D131A5">
        <w:lastRenderedPageBreak/>
        <w:t>The figure illustrates the relationship between pollutant concentration and disease incidence. A clear upward trend is observed, indicating that higher pollution levels correspond to increased respiratory and cardiovascular cases.</w:t>
      </w:r>
    </w:p>
    <w:p w14:paraId="51106D64" w14:textId="77777777" w:rsidR="003C6F4B" w:rsidRPr="00D131A5" w:rsidRDefault="003C6F4B" w:rsidP="00D131A5">
      <w:pPr>
        <w:pStyle w:val="NormalWeb"/>
        <w:spacing w:before="0" w:beforeAutospacing="0" w:after="0" w:afterAutospacing="0"/>
        <w:jc w:val="both"/>
      </w:pPr>
    </w:p>
    <w:p w14:paraId="7E4166EC" w14:textId="77777777" w:rsidR="003C6F4B" w:rsidRPr="00D131A5" w:rsidRDefault="003C6F4B" w:rsidP="00D131A5">
      <w:pPr>
        <w:spacing w:after="0" w:line="240" w:lineRule="auto"/>
        <w:jc w:val="both"/>
        <w:outlineLvl w:val="0"/>
        <w:rPr>
          <w:rFonts w:ascii="Times New Roman" w:eastAsia="Times New Roman" w:hAnsi="Times New Roman" w:cs="Times New Roman"/>
          <w:b/>
          <w:bCs/>
          <w:kern w:val="36"/>
          <w14:ligatures w14:val="none"/>
        </w:rPr>
      </w:pPr>
    </w:p>
    <w:p w14:paraId="2E166485" w14:textId="77777777" w:rsidR="003C6F4B" w:rsidRPr="00D131A5" w:rsidRDefault="003C6F4B" w:rsidP="00D131A5">
      <w:pPr>
        <w:spacing w:after="0" w:line="240" w:lineRule="auto"/>
        <w:jc w:val="center"/>
        <w:rPr>
          <w:rFonts w:ascii="Times New Roman" w:eastAsia="Times New Roman" w:hAnsi="Times New Roman" w:cs="Times New Roman"/>
          <w:kern w:val="0"/>
          <w14:ligatures w14:val="none"/>
        </w:rPr>
      </w:pPr>
      <w:r w:rsidRPr="00D131A5">
        <w:rPr>
          <w:rFonts w:ascii="Times New Roman" w:eastAsia="Times New Roman" w:hAnsi="Times New Roman" w:cs="Times New Roman"/>
          <w:noProof/>
          <w:kern w:val="0"/>
          <w14:ligatures w14:val="none"/>
        </w:rPr>
        <w:lastRenderedPageBreak/>
        <w:drawing>
          <wp:inline distT="0" distB="0" distL="0" distR="0" wp14:anchorId="6B910DE3" wp14:editId="3F168DB6">
            <wp:extent cx="6191250" cy="6575898"/>
            <wp:effectExtent l="0" t="0" r="0" b="0"/>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1984" cy="6576678"/>
                    </a:xfrm>
                    <a:prstGeom prst="rect">
                      <a:avLst/>
                    </a:prstGeom>
                    <a:noFill/>
                    <a:ln>
                      <a:noFill/>
                    </a:ln>
                  </pic:spPr>
                </pic:pic>
              </a:graphicData>
            </a:graphic>
          </wp:inline>
        </w:drawing>
      </w:r>
    </w:p>
    <w:p w14:paraId="2C1B14AA" w14:textId="77777777" w:rsidR="003C6F4B" w:rsidRPr="00D131A5" w:rsidRDefault="003C6F4B" w:rsidP="00D131A5">
      <w:pPr>
        <w:spacing w:after="0" w:line="240" w:lineRule="auto"/>
        <w:jc w:val="center"/>
        <w:rPr>
          <w:rFonts w:ascii="Times New Roman" w:eastAsia="Times New Roman" w:hAnsi="Times New Roman" w:cs="Times New Roman"/>
          <w:kern w:val="0"/>
          <w14:ligatures w14:val="none"/>
        </w:rPr>
      </w:pPr>
      <w:r w:rsidRPr="00D131A5">
        <w:rPr>
          <w:rStyle w:val="Strong"/>
          <w:rFonts w:ascii="Times New Roman" w:hAnsi="Times New Roman" w:cs="Times New Roman"/>
        </w:rPr>
        <w:t>Figure 1.</w:t>
      </w:r>
      <w:r w:rsidRPr="00D131A5">
        <w:rPr>
          <w:rFonts w:ascii="Times New Roman" w:hAnsi="Times New Roman" w:cs="Times New Roman"/>
        </w:rPr>
        <w:t xml:space="preserve"> Relationship between air pollutant exposure and relative health risk for respiratory and cardiovascular diseases.</w:t>
      </w:r>
    </w:p>
    <w:p w14:paraId="25F48923" w14:textId="77777777" w:rsidR="003C6F4B" w:rsidRPr="00D131A5" w:rsidRDefault="003C6F4B" w:rsidP="00D131A5">
      <w:pPr>
        <w:spacing w:after="0" w:line="240" w:lineRule="auto"/>
        <w:jc w:val="center"/>
        <w:rPr>
          <w:rFonts w:ascii="Times New Roman" w:eastAsia="Times New Roman" w:hAnsi="Times New Roman" w:cs="Times New Roman"/>
          <w:kern w:val="0"/>
          <w14:ligatures w14:val="none"/>
        </w:rPr>
      </w:pPr>
      <w:r w:rsidRPr="00D131A5">
        <w:rPr>
          <w:rFonts w:ascii="Times New Roman" w:eastAsia="Times New Roman" w:hAnsi="Times New Roman" w:cs="Times New Roman"/>
          <w:noProof/>
          <w:kern w:val="0"/>
          <w14:ligatures w14:val="none"/>
        </w:rPr>
        <w:lastRenderedPageBreak/>
        <w:drawing>
          <wp:inline distT="0" distB="0" distL="0" distR="0" wp14:anchorId="3260B11D" wp14:editId="79793DD0">
            <wp:extent cx="6191250" cy="6712086"/>
            <wp:effectExtent l="0" t="0" r="0" b="0"/>
            <wp:docPr id="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899" cy="6712790"/>
                    </a:xfrm>
                    <a:prstGeom prst="rect">
                      <a:avLst/>
                    </a:prstGeom>
                    <a:noFill/>
                    <a:ln>
                      <a:noFill/>
                    </a:ln>
                  </pic:spPr>
                </pic:pic>
              </a:graphicData>
            </a:graphic>
          </wp:inline>
        </w:drawing>
      </w:r>
    </w:p>
    <w:p w14:paraId="313DD337" w14:textId="77777777" w:rsidR="003C6F4B" w:rsidRPr="00D131A5" w:rsidRDefault="003C6F4B" w:rsidP="00D131A5">
      <w:pPr>
        <w:spacing w:after="0" w:line="240" w:lineRule="auto"/>
        <w:jc w:val="center"/>
        <w:rPr>
          <w:rFonts w:ascii="Times New Roman" w:eastAsia="Times New Roman" w:hAnsi="Times New Roman" w:cs="Times New Roman"/>
          <w:kern w:val="0"/>
          <w14:ligatures w14:val="none"/>
        </w:rPr>
      </w:pPr>
      <w:r w:rsidRPr="00D131A5">
        <w:rPr>
          <w:rStyle w:val="Strong"/>
          <w:rFonts w:ascii="Times New Roman" w:hAnsi="Times New Roman" w:cs="Times New Roman"/>
        </w:rPr>
        <w:lastRenderedPageBreak/>
        <w:t>Figure 2.</w:t>
      </w:r>
      <w:r w:rsidRPr="00D131A5">
        <w:rPr>
          <w:rFonts w:ascii="Times New Roman" w:hAnsi="Times New Roman" w:cs="Times New Roman"/>
        </w:rPr>
        <w:t xml:space="preserve"> Exposure–response relationship between short-term PM</w:t>
      </w:r>
      <w:proofErr w:type="gramStart"/>
      <w:r w:rsidRPr="00D131A5">
        <w:rPr>
          <w:rFonts w:ascii="Times New Roman" w:hAnsi="Times New Roman" w:cs="Times New Roman"/>
        </w:rPr>
        <w:t>₂.₅</w:t>
      </w:r>
      <w:proofErr w:type="gramEnd"/>
      <w:r w:rsidRPr="00D131A5">
        <w:rPr>
          <w:rFonts w:ascii="Times New Roman" w:hAnsi="Times New Roman" w:cs="Times New Roman"/>
        </w:rPr>
        <w:t xml:space="preserve"> concentrations and relative risks of hospital admissions and emergency department visits for natural causes, cardiovascular diseases, and respiratory diseases.</w:t>
      </w:r>
    </w:p>
    <w:p w14:paraId="2BDCB41B" w14:textId="77777777" w:rsidR="003C6F4B" w:rsidRPr="00D131A5" w:rsidRDefault="003C6F4B" w:rsidP="00D131A5">
      <w:pPr>
        <w:spacing w:after="0" w:line="240" w:lineRule="auto"/>
        <w:jc w:val="center"/>
        <w:rPr>
          <w:rFonts w:ascii="Times New Roman" w:eastAsia="Times New Roman" w:hAnsi="Times New Roman" w:cs="Times New Roman"/>
          <w:kern w:val="0"/>
          <w14:ligatures w14:val="none"/>
        </w:rPr>
      </w:pPr>
      <w:r w:rsidRPr="00D131A5">
        <w:rPr>
          <w:rFonts w:ascii="Times New Roman" w:eastAsia="Times New Roman" w:hAnsi="Times New Roman" w:cs="Times New Roman"/>
          <w:noProof/>
          <w:kern w:val="0"/>
          <w14:ligatures w14:val="none"/>
        </w:rPr>
        <w:lastRenderedPageBreak/>
        <w:drawing>
          <wp:inline distT="0" distB="0" distL="0" distR="0" wp14:anchorId="7B560EF4" wp14:editId="604CEF31">
            <wp:extent cx="5848350" cy="6692630"/>
            <wp:effectExtent l="0" t="0" r="0" b="0"/>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51435" cy="6696160"/>
                    </a:xfrm>
                    <a:prstGeom prst="rect">
                      <a:avLst/>
                    </a:prstGeom>
                    <a:noFill/>
                    <a:ln>
                      <a:noFill/>
                    </a:ln>
                  </pic:spPr>
                </pic:pic>
              </a:graphicData>
            </a:graphic>
          </wp:inline>
        </w:drawing>
      </w:r>
    </w:p>
    <w:p w14:paraId="4CF64274" w14:textId="77777777" w:rsidR="003C6F4B" w:rsidRPr="00D131A5" w:rsidRDefault="003C6F4B" w:rsidP="00D131A5">
      <w:pPr>
        <w:spacing w:after="0" w:line="240" w:lineRule="auto"/>
        <w:jc w:val="center"/>
        <w:rPr>
          <w:rFonts w:ascii="Times New Roman" w:eastAsia="Times New Roman" w:hAnsi="Times New Roman" w:cs="Times New Roman"/>
          <w:kern w:val="0"/>
          <w14:ligatures w14:val="none"/>
        </w:rPr>
      </w:pPr>
      <w:r w:rsidRPr="00D131A5">
        <w:rPr>
          <w:rStyle w:val="Strong"/>
          <w:rFonts w:ascii="Times New Roman" w:hAnsi="Times New Roman" w:cs="Times New Roman"/>
        </w:rPr>
        <w:t>Figure 3.</w:t>
      </w:r>
      <w:r w:rsidRPr="00D131A5">
        <w:rPr>
          <w:rFonts w:ascii="Times New Roman" w:hAnsi="Times New Roman" w:cs="Times New Roman"/>
        </w:rPr>
        <w:t xml:space="preserve"> Global distribution of air pollution levels (PM</w:t>
      </w:r>
      <w:proofErr w:type="gramStart"/>
      <w:r w:rsidRPr="00D131A5">
        <w:rPr>
          <w:rFonts w:ascii="Times New Roman" w:hAnsi="Times New Roman" w:cs="Times New Roman"/>
        </w:rPr>
        <w:t>₂.₅</w:t>
      </w:r>
      <w:proofErr w:type="gramEnd"/>
      <w:r w:rsidRPr="00D131A5">
        <w:rPr>
          <w:rFonts w:ascii="Times New Roman" w:hAnsi="Times New Roman" w:cs="Times New Roman"/>
        </w:rPr>
        <w:t xml:space="preserve"> concentration) highlighting regional exposure intensity across continents.</w:t>
      </w:r>
    </w:p>
    <w:p w14:paraId="30D5B7C1" w14:textId="77777777" w:rsidR="00765712" w:rsidRDefault="00765712" w:rsidP="00D131A5">
      <w:pPr>
        <w:spacing w:after="0" w:line="240" w:lineRule="auto"/>
        <w:jc w:val="both"/>
        <w:outlineLvl w:val="1"/>
        <w:rPr>
          <w:rFonts w:ascii="Times New Roman" w:eastAsia="Times New Roman" w:hAnsi="Times New Roman" w:cs="Times New Roman"/>
          <w:b/>
          <w:bCs/>
          <w:kern w:val="0"/>
          <w14:ligatures w14:val="none"/>
        </w:rPr>
      </w:pPr>
    </w:p>
    <w:p w14:paraId="0F05DACE" w14:textId="77777777" w:rsidR="00765712" w:rsidRDefault="00765712" w:rsidP="00D131A5">
      <w:pPr>
        <w:spacing w:after="0" w:line="240" w:lineRule="auto"/>
        <w:jc w:val="both"/>
        <w:outlineLvl w:val="1"/>
        <w:rPr>
          <w:rFonts w:ascii="Times New Roman" w:eastAsia="Times New Roman" w:hAnsi="Times New Roman" w:cs="Times New Roman"/>
          <w:b/>
          <w:bCs/>
          <w:kern w:val="0"/>
          <w14:ligatures w14:val="none"/>
        </w:rPr>
      </w:pPr>
    </w:p>
    <w:p w14:paraId="1E9F9D7E" w14:textId="77777777" w:rsidR="00765712" w:rsidRDefault="00765712" w:rsidP="00D131A5">
      <w:pPr>
        <w:spacing w:after="0" w:line="240" w:lineRule="auto"/>
        <w:jc w:val="both"/>
        <w:outlineLvl w:val="1"/>
        <w:rPr>
          <w:rFonts w:ascii="Times New Roman" w:eastAsia="Times New Roman" w:hAnsi="Times New Roman" w:cs="Times New Roman"/>
          <w:b/>
          <w:bCs/>
          <w:kern w:val="0"/>
          <w14:ligatures w14:val="none"/>
        </w:rPr>
      </w:pPr>
    </w:p>
    <w:p w14:paraId="1E604365" w14:textId="5DD71077" w:rsidR="003C6F4B" w:rsidRDefault="00765712" w:rsidP="00D131A5">
      <w:pPr>
        <w:spacing w:after="0" w:line="240" w:lineRule="auto"/>
        <w:jc w:val="both"/>
        <w:outlineLvl w:val="1"/>
        <w:rPr>
          <w:rFonts w:ascii="Times New Roman" w:eastAsia="Times New Roman" w:hAnsi="Times New Roman" w:cs="Times New Roman"/>
          <w:b/>
          <w:bCs/>
          <w:kern w:val="0"/>
          <w14:ligatures w14:val="none"/>
        </w:rPr>
      </w:pPr>
      <w:r w:rsidRPr="00D131A5">
        <w:rPr>
          <w:rFonts w:ascii="Times New Roman" w:eastAsia="Times New Roman" w:hAnsi="Times New Roman" w:cs="Times New Roman"/>
          <w:b/>
          <w:bCs/>
          <w:kern w:val="0"/>
          <w14:ligatures w14:val="none"/>
        </w:rPr>
        <w:t>DISCUSSION</w:t>
      </w:r>
    </w:p>
    <w:p w14:paraId="5B26F017" w14:textId="77777777" w:rsidR="00765712" w:rsidRPr="00D131A5" w:rsidRDefault="00765712" w:rsidP="00D131A5">
      <w:pPr>
        <w:spacing w:after="0" w:line="240" w:lineRule="auto"/>
        <w:jc w:val="both"/>
        <w:outlineLvl w:val="1"/>
        <w:rPr>
          <w:rFonts w:ascii="Times New Roman" w:eastAsia="Times New Roman" w:hAnsi="Times New Roman" w:cs="Times New Roman"/>
          <w:b/>
          <w:bCs/>
          <w:kern w:val="0"/>
          <w14:ligatures w14:val="none"/>
        </w:rPr>
      </w:pPr>
    </w:p>
    <w:p w14:paraId="6E0638B4" w14:textId="77777777" w:rsidR="003C6F4B" w:rsidRPr="00D131A5" w:rsidRDefault="003C6F4B" w:rsidP="00D131A5">
      <w:pPr>
        <w:spacing w:after="0" w:line="240" w:lineRule="auto"/>
        <w:jc w:val="both"/>
        <w:rPr>
          <w:rFonts w:ascii="Times New Roman" w:eastAsia="Times New Roman" w:hAnsi="Times New Roman" w:cs="Times New Roman"/>
          <w:kern w:val="0"/>
          <w14:ligatures w14:val="none"/>
        </w:rPr>
      </w:pPr>
      <w:r w:rsidRPr="00D131A5">
        <w:rPr>
          <w:rFonts w:ascii="Times New Roman" w:eastAsia="Times New Roman" w:hAnsi="Times New Roman" w:cs="Times New Roman"/>
          <w:kern w:val="0"/>
          <w14:ligatures w14:val="none"/>
        </w:rPr>
        <w:t>The results confirm that environmental pollution significantly contributes to both chronic and acute health conditions. Fine particulate matter (PM</w:t>
      </w:r>
      <w:proofErr w:type="gramStart"/>
      <w:r w:rsidRPr="00D131A5">
        <w:rPr>
          <w:rFonts w:ascii="Times New Roman" w:eastAsia="Times New Roman" w:hAnsi="Times New Roman" w:cs="Times New Roman"/>
          <w:kern w:val="0"/>
          <w14:ligatures w14:val="none"/>
        </w:rPr>
        <w:t>₂.₅</w:t>
      </w:r>
      <w:proofErr w:type="gramEnd"/>
      <w:r w:rsidRPr="00D131A5">
        <w:rPr>
          <w:rFonts w:ascii="Times New Roman" w:eastAsia="Times New Roman" w:hAnsi="Times New Roman" w:cs="Times New Roman"/>
          <w:kern w:val="0"/>
          <w14:ligatures w14:val="none"/>
        </w:rPr>
        <w:t>) is identified as the most harmful pollutant due to its ability to enter systemic circulation. Cardiovascular impacts are primarily linked to inflammation and arterial dysfunction, while respiratory diseases are associated with airway irritation and reduced lung function. The findings also highlight socio-economic disparities, with low-income populations experiencing higher exposure levels. From a public health perspective, the study emphasizes the importance of preventive strategies, including stricter emission regulations, urban planning improvements, and public awareness campaigns. Integration of real-time monitoring systems and AI-based prediction models can further enhance intervention strategies.</w:t>
      </w:r>
    </w:p>
    <w:p w14:paraId="1F544BFF" w14:textId="77777777" w:rsidR="00765712" w:rsidRDefault="00765712" w:rsidP="00D131A5">
      <w:pPr>
        <w:spacing w:after="0" w:line="240" w:lineRule="auto"/>
        <w:jc w:val="both"/>
        <w:outlineLvl w:val="0"/>
        <w:rPr>
          <w:rFonts w:ascii="Times New Roman" w:eastAsia="Times New Roman" w:hAnsi="Times New Roman" w:cs="Times New Roman"/>
          <w:b/>
          <w:bCs/>
          <w:kern w:val="36"/>
          <w14:ligatures w14:val="none"/>
        </w:rPr>
      </w:pPr>
    </w:p>
    <w:p w14:paraId="7FBA4860" w14:textId="3A810750" w:rsidR="003C6F4B" w:rsidRDefault="00765712" w:rsidP="00D131A5">
      <w:pPr>
        <w:spacing w:after="0" w:line="240" w:lineRule="auto"/>
        <w:jc w:val="both"/>
        <w:outlineLvl w:val="0"/>
        <w:rPr>
          <w:rFonts w:ascii="Times New Roman" w:eastAsia="Times New Roman" w:hAnsi="Times New Roman" w:cs="Times New Roman"/>
          <w:b/>
          <w:bCs/>
          <w:kern w:val="36"/>
          <w14:ligatures w14:val="none"/>
        </w:rPr>
      </w:pPr>
      <w:r w:rsidRPr="00D131A5">
        <w:rPr>
          <w:rFonts w:ascii="Times New Roman" w:eastAsia="Times New Roman" w:hAnsi="Times New Roman" w:cs="Times New Roman"/>
          <w:b/>
          <w:bCs/>
          <w:kern w:val="36"/>
          <w14:ligatures w14:val="none"/>
        </w:rPr>
        <w:t>CONCLUSION</w:t>
      </w:r>
    </w:p>
    <w:p w14:paraId="62750BD0" w14:textId="77777777" w:rsidR="00765712" w:rsidRPr="00D131A5" w:rsidRDefault="00765712" w:rsidP="00D131A5">
      <w:pPr>
        <w:spacing w:after="0" w:line="240" w:lineRule="auto"/>
        <w:jc w:val="both"/>
        <w:outlineLvl w:val="0"/>
        <w:rPr>
          <w:rFonts w:ascii="Times New Roman" w:eastAsia="Times New Roman" w:hAnsi="Times New Roman" w:cs="Times New Roman"/>
          <w:b/>
          <w:bCs/>
          <w:kern w:val="36"/>
          <w14:ligatures w14:val="none"/>
        </w:rPr>
      </w:pPr>
    </w:p>
    <w:p w14:paraId="287775CD" w14:textId="77777777" w:rsidR="003C6F4B" w:rsidRPr="00D131A5" w:rsidRDefault="003C6F4B" w:rsidP="00D131A5">
      <w:pPr>
        <w:spacing w:after="0" w:line="240" w:lineRule="auto"/>
        <w:jc w:val="both"/>
        <w:rPr>
          <w:rFonts w:ascii="Times New Roman" w:eastAsia="Times New Roman" w:hAnsi="Times New Roman" w:cs="Times New Roman"/>
          <w:kern w:val="0"/>
          <w14:ligatures w14:val="none"/>
        </w:rPr>
      </w:pPr>
      <w:r w:rsidRPr="00D131A5">
        <w:rPr>
          <w:rFonts w:ascii="Times New Roman" w:eastAsia="Times New Roman" w:hAnsi="Times New Roman" w:cs="Times New Roman"/>
          <w:kern w:val="0"/>
          <w14:ligatures w14:val="none"/>
        </w:rPr>
        <w:t xml:space="preserve">This study demonstrates that environmental pollution is a major risk factor for respiratory and cardiovascular diseases, posing a significant burden on global public health systems. Both long-term and short-term exposure to pollutants contribute to increased morbidity and </w:t>
      </w:r>
      <w:proofErr w:type="spellStart"/>
      <w:proofErr w:type="gramStart"/>
      <w:r w:rsidRPr="00D131A5">
        <w:rPr>
          <w:rFonts w:ascii="Times New Roman" w:eastAsia="Times New Roman" w:hAnsi="Times New Roman" w:cs="Times New Roman"/>
          <w:kern w:val="0"/>
          <w14:ligatures w14:val="none"/>
        </w:rPr>
        <w:t>mortality.The</w:t>
      </w:r>
      <w:proofErr w:type="spellEnd"/>
      <w:proofErr w:type="gramEnd"/>
      <w:r w:rsidRPr="00D131A5">
        <w:rPr>
          <w:rFonts w:ascii="Times New Roman" w:eastAsia="Times New Roman" w:hAnsi="Times New Roman" w:cs="Times New Roman"/>
          <w:kern w:val="0"/>
          <w14:ligatures w14:val="none"/>
        </w:rPr>
        <w:t xml:space="preserve"> findings highlight the urgent need for comprehensive environmental policies and health interventions aimed at reducing pollution exposure. Policymakers should prioritize clean energy transitions, emission control strategies, and healthcare preparedness to mitigate the health impacts of pollution. Future research should focus on multi-pollutant interactions, personalized exposure assessment, and the integration of advanced data-driven models for real-time health risk prediction.</w:t>
      </w:r>
    </w:p>
    <w:p w14:paraId="7FB4B723" w14:textId="77777777" w:rsidR="00765712" w:rsidRDefault="00765712" w:rsidP="00D131A5">
      <w:pPr>
        <w:spacing w:after="0" w:line="240" w:lineRule="auto"/>
        <w:jc w:val="both"/>
        <w:rPr>
          <w:rFonts w:ascii="Times New Roman" w:eastAsia="Times New Roman" w:hAnsi="Times New Roman" w:cs="Times New Roman"/>
          <w:b/>
          <w:bCs/>
          <w:kern w:val="0"/>
          <w14:ligatures w14:val="none"/>
        </w:rPr>
      </w:pPr>
    </w:p>
    <w:p w14:paraId="09EEF4BF" w14:textId="510F17D0" w:rsidR="003C6F4B" w:rsidRPr="00765712" w:rsidRDefault="00765712" w:rsidP="00D131A5">
      <w:pPr>
        <w:spacing w:after="0" w:line="240" w:lineRule="auto"/>
        <w:jc w:val="both"/>
        <w:rPr>
          <w:rFonts w:ascii="Times New Roman" w:eastAsia="Times New Roman" w:hAnsi="Times New Roman" w:cs="Times New Roman"/>
          <w:b/>
          <w:bCs/>
          <w:kern w:val="0"/>
          <w14:ligatures w14:val="none"/>
        </w:rPr>
      </w:pPr>
      <w:r w:rsidRPr="00765712">
        <w:rPr>
          <w:rFonts w:ascii="Times New Roman" w:eastAsia="Times New Roman" w:hAnsi="Times New Roman" w:cs="Times New Roman"/>
          <w:b/>
          <w:bCs/>
          <w:kern w:val="0"/>
          <w14:ligatures w14:val="none"/>
        </w:rPr>
        <w:t>REFERENCES</w:t>
      </w:r>
    </w:p>
    <w:p w14:paraId="4B115F47" w14:textId="77777777" w:rsidR="00765712" w:rsidRPr="00765712" w:rsidRDefault="00765712" w:rsidP="00D131A5">
      <w:pPr>
        <w:spacing w:after="0" w:line="240" w:lineRule="auto"/>
        <w:jc w:val="both"/>
        <w:rPr>
          <w:rFonts w:ascii="Times New Roman" w:eastAsia="Times New Roman" w:hAnsi="Times New Roman" w:cs="Times New Roman"/>
          <w:b/>
          <w:bCs/>
          <w:kern w:val="0"/>
          <w14:ligatures w14:val="none"/>
        </w:rPr>
      </w:pPr>
    </w:p>
    <w:p w14:paraId="2F2FEA80" w14:textId="77777777" w:rsidR="003C6F4B" w:rsidRPr="00765712" w:rsidRDefault="003C6F4B" w:rsidP="00D131A5">
      <w:pPr>
        <w:pStyle w:val="NoSpacing"/>
        <w:numPr>
          <w:ilvl w:val="0"/>
          <w:numId w:val="3"/>
        </w:numPr>
        <w:jc w:val="both"/>
        <w:rPr>
          <w:rFonts w:ascii="Times New Roman" w:hAnsi="Times New Roman" w:cs="Times New Roman"/>
        </w:rPr>
      </w:pPr>
      <w:r w:rsidRPr="00765712">
        <w:rPr>
          <w:rFonts w:ascii="Times New Roman" w:hAnsi="Times New Roman" w:cs="Times New Roman"/>
        </w:rPr>
        <w:t xml:space="preserve">Bagdadee A.H, Mamoon IA, Dewi DA, Islam AKMM, Zhang L (2026) Optimization of power management in PV-based smart grids using grid-support and grid-forming inverters. PLOS One 21(2): e0338191. </w:t>
      </w:r>
      <w:hyperlink r:id="rId12" w:history="1">
        <w:r w:rsidRPr="00765712">
          <w:rPr>
            <w:rStyle w:val="Hyperlink"/>
            <w:rFonts w:ascii="Times New Roman" w:eastAsia="Calibri" w:hAnsi="Times New Roman" w:cs="Times New Roman"/>
            <w:kern w:val="0"/>
            <w:u w:val="none"/>
            <w14:ligatures w14:val="none"/>
          </w:rPr>
          <w:t>https://doi.org/10.1371/journal.pone.0338191</w:t>
        </w:r>
      </w:hyperlink>
    </w:p>
    <w:p w14:paraId="5C44034B" w14:textId="77777777" w:rsidR="003C6F4B" w:rsidRPr="00765712" w:rsidRDefault="003C6F4B" w:rsidP="00D131A5">
      <w:pPr>
        <w:pStyle w:val="NoSpacing"/>
        <w:numPr>
          <w:ilvl w:val="0"/>
          <w:numId w:val="3"/>
        </w:numPr>
        <w:jc w:val="both"/>
        <w:rPr>
          <w:rFonts w:ascii="Times New Roman" w:hAnsi="Times New Roman" w:cs="Times New Roman"/>
        </w:rPr>
      </w:pPr>
      <w:r w:rsidRPr="00765712">
        <w:rPr>
          <w:rFonts w:ascii="Times New Roman" w:hAnsi="Times New Roman" w:cs="Times New Roman"/>
        </w:rPr>
        <w:t xml:space="preserve">Bagdadee A.H, Rahman, M.S., Al Mamoon, I. et al. Empowering smart homes by IoT-driven hybrid renewable energy integration for enhanced efficiency. Sci Rep (Nature Portfolio) 15, 41491 (2025). </w:t>
      </w:r>
      <w:hyperlink r:id="rId13" w:history="1">
        <w:r w:rsidRPr="00765712">
          <w:rPr>
            <w:rStyle w:val="Hyperlink"/>
            <w:rFonts w:ascii="Times New Roman" w:eastAsia="Calibri" w:hAnsi="Times New Roman" w:cs="Times New Roman"/>
            <w:kern w:val="0"/>
            <w:u w:val="none"/>
            <w14:ligatures w14:val="none"/>
          </w:rPr>
          <w:t>https://doi.org/10.1038/s41598-025-25328-2</w:t>
        </w:r>
      </w:hyperlink>
    </w:p>
    <w:p w14:paraId="383F496F" w14:textId="77777777" w:rsidR="003C6F4B" w:rsidRPr="00765712" w:rsidRDefault="003C6F4B" w:rsidP="00D131A5">
      <w:pPr>
        <w:pStyle w:val="NoSpacing"/>
        <w:numPr>
          <w:ilvl w:val="0"/>
          <w:numId w:val="3"/>
        </w:numPr>
        <w:jc w:val="both"/>
        <w:rPr>
          <w:rFonts w:ascii="Times New Roman" w:eastAsia="Times New Roman" w:hAnsi="Times New Roman" w:cs="Times New Roman"/>
        </w:rPr>
      </w:pPr>
      <w:r w:rsidRPr="00765712">
        <w:rPr>
          <w:rFonts w:ascii="Times New Roman" w:hAnsi="Times New Roman" w:cs="Times New Roman"/>
        </w:rPr>
        <w:t xml:space="preserve">Bagdadee A.H., Mondal, Dewi DA, Varadarajan V, A.U., Zhang, L. et al. Harnessing geothermal and piezoelectric properties of stone for sustainable electricity generation. Scientific Reports (Nature Portfolio) 15, 10582 (2025). https://doi.org/10.1038/s41598-025-95213-5 </w:t>
      </w:r>
    </w:p>
    <w:p w14:paraId="6EF10475" w14:textId="77777777" w:rsidR="003C6F4B" w:rsidRPr="00765712" w:rsidRDefault="003C6F4B" w:rsidP="00D131A5">
      <w:pPr>
        <w:pStyle w:val="NoSpacing"/>
        <w:numPr>
          <w:ilvl w:val="0"/>
          <w:numId w:val="3"/>
        </w:numPr>
        <w:jc w:val="both"/>
        <w:rPr>
          <w:rFonts w:ascii="Times New Roman" w:eastAsia="Times New Roman" w:hAnsi="Times New Roman" w:cs="Times New Roman"/>
        </w:rPr>
      </w:pPr>
      <w:r w:rsidRPr="00765712">
        <w:rPr>
          <w:rFonts w:ascii="Times New Roman" w:hAnsi="Times New Roman" w:cs="Times New Roman"/>
        </w:rPr>
        <w:lastRenderedPageBreak/>
        <w:t xml:space="preserve">Bagdadee A.H., Al Mamoon I, Dewi DA, Varadarajan V, Zhang L, et al. (2025) Advancing sustainability in urban transportation: A solar-powered metro rail system. PLOS ONE 20(3): e0320016. https://doi.org/10.1371/journal.pone.0320016 </w:t>
      </w:r>
    </w:p>
    <w:p w14:paraId="2F44F43E" w14:textId="77777777" w:rsidR="003C6F4B" w:rsidRPr="00765712" w:rsidRDefault="003C6F4B" w:rsidP="00D131A5">
      <w:pPr>
        <w:pStyle w:val="NoSpacing"/>
        <w:numPr>
          <w:ilvl w:val="0"/>
          <w:numId w:val="3"/>
        </w:numPr>
        <w:jc w:val="both"/>
        <w:rPr>
          <w:rFonts w:ascii="Times New Roman" w:eastAsia="Times New Roman" w:hAnsi="Times New Roman" w:cs="Times New Roman"/>
        </w:rPr>
      </w:pPr>
      <w:proofErr w:type="spellStart"/>
      <w:r w:rsidRPr="00765712">
        <w:rPr>
          <w:rFonts w:ascii="Times New Roman" w:hAnsi="Times New Roman" w:cs="Times New Roman"/>
        </w:rPr>
        <w:t>Bagdadee</w:t>
      </w:r>
      <w:proofErr w:type="spellEnd"/>
      <w:r w:rsidRPr="00765712">
        <w:rPr>
          <w:rFonts w:ascii="Times New Roman" w:hAnsi="Times New Roman" w:cs="Times New Roman"/>
        </w:rPr>
        <w:t xml:space="preserve"> A.H., </w:t>
      </w:r>
      <w:proofErr w:type="spellStart"/>
      <w:r w:rsidRPr="00765712">
        <w:rPr>
          <w:rFonts w:ascii="Times New Roman" w:hAnsi="Times New Roman" w:cs="Times New Roman"/>
        </w:rPr>
        <w:t>Deshinta</w:t>
      </w:r>
      <w:proofErr w:type="spellEnd"/>
      <w:r w:rsidRPr="00765712">
        <w:rPr>
          <w:rFonts w:ascii="Times New Roman" w:hAnsi="Times New Roman" w:cs="Times New Roman"/>
        </w:rPr>
        <w:t xml:space="preserve"> </w:t>
      </w:r>
      <w:proofErr w:type="spellStart"/>
      <w:r w:rsidRPr="00765712">
        <w:rPr>
          <w:rFonts w:ascii="Times New Roman" w:hAnsi="Times New Roman" w:cs="Times New Roman"/>
        </w:rPr>
        <w:t>Arrova</w:t>
      </w:r>
      <w:proofErr w:type="spellEnd"/>
      <w:r w:rsidRPr="00765712">
        <w:rPr>
          <w:rFonts w:ascii="Times New Roman" w:hAnsi="Times New Roman" w:cs="Times New Roman"/>
        </w:rPr>
        <w:t xml:space="preserve"> </w:t>
      </w:r>
      <w:proofErr w:type="spellStart"/>
      <w:r w:rsidRPr="00765712">
        <w:rPr>
          <w:rFonts w:ascii="Times New Roman" w:hAnsi="Times New Roman" w:cs="Times New Roman"/>
        </w:rPr>
        <w:t>Dewi</w:t>
      </w:r>
      <w:proofErr w:type="spellEnd"/>
      <w:r w:rsidRPr="00765712">
        <w:rPr>
          <w:rFonts w:ascii="Times New Roman" w:hAnsi="Times New Roman" w:cs="Times New Roman"/>
        </w:rPr>
        <w:t xml:space="preserve">, </w:t>
      </w:r>
      <w:proofErr w:type="spellStart"/>
      <w:r w:rsidRPr="00765712">
        <w:rPr>
          <w:rFonts w:ascii="Times New Roman" w:hAnsi="Times New Roman" w:cs="Times New Roman"/>
        </w:rPr>
        <w:t>Vijayakumar</w:t>
      </w:r>
      <w:proofErr w:type="spellEnd"/>
      <w:r w:rsidRPr="00765712">
        <w:rPr>
          <w:rFonts w:ascii="Times New Roman" w:hAnsi="Times New Roman" w:cs="Times New Roman"/>
        </w:rPr>
        <w:t xml:space="preserve"> </w:t>
      </w:r>
      <w:proofErr w:type="spellStart"/>
      <w:r w:rsidRPr="00765712">
        <w:rPr>
          <w:rFonts w:ascii="Times New Roman" w:hAnsi="Times New Roman" w:cs="Times New Roman"/>
        </w:rPr>
        <w:t>Varadarajan</w:t>
      </w:r>
      <w:proofErr w:type="spellEnd"/>
      <w:r w:rsidRPr="00765712">
        <w:rPr>
          <w:rFonts w:ascii="Times New Roman" w:hAnsi="Times New Roman" w:cs="Times New Roman"/>
        </w:rPr>
        <w:t xml:space="preserve">, </w:t>
      </w:r>
      <w:proofErr w:type="spellStart"/>
      <w:r w:rsidRPr="00765712">
        <w:rPr>
          <w:rFonts w:ascii="Times New Roman" w:hAnsi="Times New Roman" w:cs="Times New Roman"/>
        </w:rPr>
        <w:t>Arghya</w:t>
      </w:r>
      <w:proofErr w:type="spellEnd"/>
      <w:r w:rsidRPr="00765712">
        <w:rPr>
          <w:rFonts w:ascii="Times New Roman" w:hAnsi="Times New Roman" w:cs="Times New Roman"/>
        </w:rPr>
        <w:t xml:space="preserve"> </w:t>
      </w:r>
      <w:proofErr w:type="spellStart"/>
      <w:r w:rsidRPr="00765712">
        <w:rPr>
          <w:rFonts w:ascii="Times New Roman" w:hAnsi="Times New Roman" w:cs="Times New Roman"/>
        </w:rPr>
        <w:t>Uthpal</w:t>
      </w:r>
      <w:proofErr w:type="spellEnd"/>
      <w:r w:rsidRPr="00765712">
        <w:rPr>
          <w:rFonts w:ascii="Times New Roman" w:hAnsi="Times New Roman" w:cs="Times New Roman"/>
        </w:rPr>
        <w:t xml:space="preserve"> </w:t>
      </w:r>
      <w:proofErr w:type="spellStart"/>
      <w:r w:rsidRPr="00765712">
        <w:rPr>
          <w:rFonts w:ascii="Times New Roman" w:hAnsi="Times New Roman" w:cs="Times New Roman"/>
        </w:rPr>
        <w:t>Mondal</w:t>
      </w:r>
      <w:proofErr w:type="spellEnd"/>
      <w:r w:rsidRPr="00765712">
        <w:rPr>
          <w:rFonts w:ascii="Times New Roman" w:hAnsi="Times New Roman" w:cs="Times New Roman"/>
        </w:rPr>
        <w:t xml:space="preserve"> and Li Zhang; Assessing the feasibility of climate change-induced energy consumption in the industrial sector of Bangladesh, Environmental Research Communications Volume 7, Number 3, 18 March (2025), Pages 2433-2453, https://doi.org/ 10.1088/2515-7620/adbe2e </w:t>
      </w:r>
    </w:p>
    <w:p w14:paraId="035AAC32" w14:textId="77777777" w:rsidR="003C6F4B" w:rsidRPr="00765712" w:rsidRDefault="003C6F4B" w:rsidP="00D131A5">
      <w:pPr>
        <w:pStyle w:val="NoSpacing"/>
        <w:numPr>
          <w:ilvl w:val="0"/>
          <w:numId w:val="3"/>
        </w:numPr>
        <w:jc w:val="both"/>
        <w:rPr>
          <w:rFonts w:ascii="Times New Roman" w:eastAsia="Times New Roman" w:hAnsi="Times New Roman" w:cs="Times New Roman"/>
        </w:rPr>
      </w:pPr>
      <w:r w:rsidRPr="00765712">
        <w:rPr>
          <w:rFonts w:ascii="Times New Roman" w:hAnsi="Times New Roman" w:cs="Times New Roman"/>
        </w:rPr>
        <w:t xml:space="preserve">Bagdadee A.H., Li </w:t>
      </w:r>
      <w:proofErr w:type="gramStart"/>
      <w:r w:rsidRPr="00765712">
        <w:rPr>
          <w:rFonts w:ascii="Times New Roman" w:hAnsi="Times New Roman" w:cs="Times New Roman"/>
        </w:rPr>
        <w:t>Zhang ;</w:t>
      </w:r>
      <w:proofErr w:type="gramEnd"/>
      <w:r w:rsidRPr="00765712">
        <w:rPr>
          <w:rFonts w:ascii="Times New Roman" w:hAnsi="Times New Roman" w:cs="Times New Roman"/>
        </w:rPr>
        <w:t xml:space="preserve"> Investigate the implementation of smart grid-integrated renewable distributed generation for sustainable energy development in Bangladesh, Volume 13, June (2025), Pages 2433-2453, Energy Reports, https://doi.org/10.1016/j.egyr.2025.01.083 </w:t>
      </w:r>
    </w:p>
    <w:p w14:paraId="488C9A15" w14:textId="77777777" w:rsidR="003C6F4B" w:rsidRPr="00765712" w:rsidRDefault="003C6F4B" w:rsidP="00D131A5">
      <w:pPr>
        <w:pStyle w:val="NoSpacing"/>
        <w:numPr>
          <w:ilvl w:val="0"/>
          <w:numId w:val="3"/>
        </w:numPr>
        <w:jc w:val="both"/>
        <w:rPr>
          <w:rFonts w:ascii="Times New Roman" w:eastAsia="Times New Roman" w:hAnsi="Times New Roman" w:cs="Times New Roman"/>
        </w:rPr>
      </w:pPr>
      <w:r w:rsidRPr="00765712">
        <w:rPr>
          <w:rFonts w:ascii="Times New Roman" w:hAnsi="Times New Roman" w:cs="Times New Roman"/>
        </w:rPr>
        <w:t xml:space="preserve">Bagdadee A.H., Sakib Hossain, Li Zhang; Strategic motivators for integrating energy economics into the developing garments sector: A comprehensive analysis from Bangladesh, </w:t>
      </w:r>
      <w:proofErr w:type="spellStart"/>
      <w:r w:rsidRPr="00765712">
        <w:rPr>
          <w:rFonts w:ascii="Times New Roman" w:hAnsi="Times New Roman" w:cs="Times New Roman"/>
        </w:rPr>
        <w:t>Heliyon</w:t>
      </w:r>
      <w:proofErr w:type="spellEnd"/>
      <w:r w:rsidRPr="00765712">
        <w:rPr>
          <w:rFonts w:ascii="Times New Roman" w:hAnsi="Times New Roman" w:cs="Times New Roman"/>
        </w:rPr>
        <w:t xml:space="preserve">, Volume 10, Issue 23, December </w:t>
      </w:r>
      <w:proofErr w:type="gramStart"/>
      <w:r w:rsidRPr="00765712">
        <w:rPr>
          <w:rFonts w:ascii="Times New Roman" w:hAnsi="Times New Roman" w:cs="Times New Roman"/>
        </w:rPr>
        <w:t>15( 2024</w:t>
      </w:r>
      <w:proofErr w:type="gramEnd"/>
      <w:r w:rsidRPr="00765712">
        <w:rPr>
          <w:rFonts w:ascii="Times New Roman" w:hAnsi="Times New Roman" w:cs="Times New Roman"/>
        </w:rPr>
        <w:t>), e40631</w:t>
      </w:r>
    </w:p>
    <w:p w14:paraId="55000001" w14:textId="77777777" w:rsidR="003C6F4B" w:rsidRPr="00765712" w:rsidRDefault="003C6F4B" w:rsidP="00D131A5">
      <w:pPr>
        <w:pStyle w:val="NoSpacing"/>
        <w:numPr>
          <w:ilvl w:val="0"/>
          <w:numId w:val="3"/>
        </w:numPr>
        <w:jc w:val="both"/>
        <w:rPr>
          <w:rFonts w:ascii="Times New Roman" w:hAnsi="Times New Roman" w:cs="Times New Roman"/>
        </w:rPr>
      </w:pPr>
      <w:r w:rsidRPr="00765712">
        <w:rPr>
          <w:rFonts w:ascii="Times New Roman" w:hAnsi="Times New Roman" w:cs="Times New Roman"/>
        </w:rPr>
        <w:t xml:space="preserve">Bagdadee </w:t>
      </w:r>
      <w:proofErr w:type="gramStart"/>
      <w:r w:rsidRPr="00765712">
        <w:rPr>
          <w:rFonts w:ascii="Times New Roman" w:hAnsi="Times New Roman" w:cs="Times New Roman"/>
        </w:rPr>
        <w:t>A.H. ,</w:t>
      </w:r>
      <w:proofErr w:type="gramEnd"/>
      <w:r w:rsidRPr="00765712">
        <w:rPr>
          <w:rFonts w:ascii="Times New Roman" w:hAnsi="Times New Roman" w:cs="Times New Roman"/>
        </w:rPr>
        <w:t xml:space="preserve"> Li Zhang; Sustainable rural development by hybrid power generation: A case study of </w:t>
      </w:r>
      <w:proofErr w:type="spellStart"/>
      <w:r w:rsidRPr="00765712">
        <w:rPr>
          <w:rFonts w:ascii="Times New Roman" w:hAnsi="Times New Roman" w:cs="Times New Roman"/>
        </w:rPr>
        <w:t>kuakata</w:t>
      </w:r>
      <w:proofErr w:type="spellEnd"/>
      <w:r w:rsidRPr="00765712">
        <w:rPr>
          <w:rFonts w:ascii="Times New Roman" w:hAnsi="Times New Roman" w:cs="Times New Roman"/>
        </w:rPr>
        <w:t xml:space="preserve">, Bangladesh; Results in </w:t>
      </w:r>
      <w:proofErr w:type="spellStart"/>
      <w:r w:rsidRPr="00765712">
        <w:rPr>
          <w:rFonts w:ascii="Times New Roman" w:hAnsi="Times New Roman" w:cs="Times New Roman"/>
        </w:rPr>
        <w:t>EngineeringVolume</w:t>
      </w:r>
      <w:proofErr w:type="spellEnd"/>
      <w:r w:rsidRPr="00765712">
        <w:rPr>
          <w:rFonts w:ascii="Times New Roman" w:hAnsi="Times New Roman" w:cs="Times New Roman"/>
        </w:rPr>
        <w:t xml:space="preserve"> 24, December (2024), 103005 </w:t>
      </w:r>
    </w:p>
    <w:p w14:paraId="7C0D012C" w14:textId="77777777" w:rsidR="003C6F4B" w:rsidRPr="00765712" w:rsidRDefault="003C6F4B" w:rsidP="00D131A5">
      <w:pPr>
        <w:pStyle w:val="NoSpacing"/>
        <w:numPr>
          <w:ilvl w:val="0"/>
          <w:numId w:val="3"/>
        </w:numPr>
        <w:jc w:val="both"/>
        <w:rPr>
          <w:rFonts w:ascii="Times New Roman" w:hAnsi="Times New Roman" w:cs="Times New Roman"/>
        </w:rPr>
      </w:pPr>
      <w:proofErr w:type="spellStart"/>
      <w:r w:rsidRPr="00765712">
        <w:rPr>
          <w:rFonts w:ascii="Times New Roman" w:hAnsi="Times New Roman" w:cs="Times New Roman"/>
        </w:rPr>
        <w:t>Bagdadee</w:t>
      </w:r>
      <w:proofErr w:type="spellEnd"/>
      <w:r w:rsidRPr="00765712">
        <w:rPr>
          <w:rFonts w:ascii="Times New Roman" w:hAnsi="Times New Roman" w:cs="Times New Roman"/>
        </w:rPr>
        <w:t xml:space="preserve"> A.H., </w:t>
      </w:r>
      <w:proofErr w:type="spellStart"/>
      <w:r w:rsidRPr="00765712">
        <w:rPr>
          <w:rFonts w:ascii="Times New Roman" w:hAnsi="Times New Roman" w:cs="Times New Roman"/>
        </w:rPr>
        <w:t>Argho</w:t>
      </w:r>
      <w:proofErr w:type="spellEnd"/>
      <w:r w:rsidRPr="00765712">
        <w:rPr>
          <w:rFonts w:ascii="Times New Roman" w:hAnsi="Times New Roman" w:cs="Times New Roman"/>
        </w:rPr>
        <w:t xml:space="preserve"> Moy </w:t>
      </w:r>
      <w:proofErr w:type="spellStart"/>
      <w:r w:rsidRPr="00765712">
        <w:rPr>
          <w:rFonts w:ascii="Times New Roman" w:hAnsi="Times New Roman" w:cs="Times New Roman"/>
        </w:rPr>
        <w:t>Maitraya</w:t>
      </w:r>
      <w:proofErr w:type="spellEnd"/>
      <w:r w:rsidRPr="00765712">
        <w:rPr>
          <w:rFonts w:ascii="Times New Roman" w:hAnsi="Times New Roman" w:cs="Times New Roman"/>
        </w:rPr>
        <w:t xml:space="preserve">, </w:t>
      </w:r>
      <w:proofErr w:type="spellStart"/>
      <w:r w:rsidRPr="00765712">
        <w:rPr>
          <w:rFonts w:ascii="Times New Roman" w:hAnsi="Times New Roman" w:cs="Times New Roman"/>
        </w:rPr>
        <w:t>Ariful</w:t>
      </w:r>
      <w:proofErr w:type="spellEnd"/>
      <w:r w:rsidRPr="00765712">
        <w:rPr>
          <w:rFonts w:ascii="Times New Roman" w:hAnsi="Times New Roman" w:cs="Times New Roman"/>
        </w:rPr>
        <w:t xml:space="preserve"> Islam, </w:t>
      </w:r>
      <w:proofErr w:type="spellStart"/>
      <w:r w:rsidRPr="00765712">
        <w:rPr>
          <w:rFonts w:ascii="Times New Roman" w:hAnsi="Times New Roman" w:cs="Times New Roman"/>
        </w:rPr>
        <w:t>Md.Noor</w:t>
      </w:r>
      <w:proofErr w:type="spellEnd"/>
      <w:r w:rsidRPr="00765712">
        <w:rPr>
          <w:rFonts w:ascii="Times New Roman" w:hAnsi="Times New Roman" w:cs="Times New Roman"/>
        </w:rPr>
        <w:t xml:space="preserve"> E </w:t>
      </w:r>
      <w:proofErr w:type="spellStart"/>
      <w:r w:rsidRPr="00765712">
        <w:rPr>
          <w:rFonts w:ascii="Times New Roman" w:hAnsi="Times New Roman" w:cs="Times New Roman"/>
        </w:rPr>
        <w:t>Alam</w:t>
      </w:r>
      <w:proofErr w:type="spellEnd"/>
      <w:r w:rsidRPr="00765712">
        <w:rPr>
          <w:rFonts w:ascii="Times New Roman" w:hAnsi="Times New Roman" w:cs="Times New Roman"/>
        </w:rPr>
        <w:t xml:space="preserve"> Siddique, A Review on Hybrid Energy Generation: Cow Dung Biogas, Solar Thermal and Kinetic Energy Integration for Power Production, Energy and Built Environment (EBE), </w:t>
      </w:r>
      <w:hyperlink r:id="rId14" w:history="1">
        <w:r w:rsidRPr="00765712">
          <w:rPr>
            <w:rStyle w:val="Hyperlink"/>
            <w:rFonts w:ascii="Times New Roman" w:hAnsi="Times New Roman" w:cs="Times New Roman"/>
            <w:u w:val="none"/>
          </w:rPr>
          <w:t>https://doi.org/10.1016/j.enbenv.(2023).09.004</w:t>
        </w:r>
      </w:hyperlink>
    </w:p>
    <w:p w14:paraId="19F2FAE2" w14:textId="77777777" w:rsidR="003C6F4B" w:rsidRPr="00765712" w:rsidRDefault="003C6F4B" w:rsidP="00D131A5">
      <w:pPr>
        <w:pStyle w:val="NoSpacing"/>
        <w:numPr>
          <w:ilvl w:val="0"/>
          <w:numId w:val="3"/>
        </w:numPr>
        <w:jc w:val="both"/>
        <w:rPr>
          <w:rFonts w:ascii="Times New Roman" w:hAnsi="Times New Roman" w:cs="Times New Roman"/>
        </w:rPr>
      </w:pPr>
      <w:proofErr w:type="spellStart"/>
      <w:r w:rsidRPr="00765712">
        <w:rPr>
          <w:rFonts w:ascii="Times New Roman" w:hAnsi="Times New Roman" w:cs="Times New Roman"/>
        </w:rPr>
        <w:t>Bagdadee</w:t>
      </w:r>
      <w:proofErr w:type="spellEnd"/>
      <w:r w:rsidRPr="00765712">
        <w:rPr>
          <w:rFonts w:ascii="Times New Roman" w:hAnsi="Times New Roman" w:cs="Times New Roman"/>
        </w:rPr>
        <w:t xml:space="preserve"> A.H., </w:t>
      </w:r>
      <w:proofErr w:type="spellStart"/>
      <w:r w:rsidRPr="00765712">
        <w:rPr>
          <w:rFonts w:ascii="Times New Roman" w:hAnsi="Times New Roman" w:cs="Times New Roman"/>
        </w:rPr>
        <w:t>SajidAli</w:t>
      </w:r>
      <w:proofErr w:type="spellEnd"/>
      <w:r w:rsidRPr="00765712">
        <w:rPr>
          <w:rFonts w:ascii="Times New Roman" w:hAnsi="Times New Roman" w:cs="Times New Roman"/>
        </w:rPr>
        <w:t xml:space="preserve">, Li Zhang, Energy management for the industrial sector in smart grid system, Energy Reports-Elsevier, </w:t>
      </w:r>
      <w:proofErr w:type="gramStart"/>
      <w:r w:rsidRPr="00765712">
        <w:rPr>
          <w:rFonts w:ascii="Times New Roman" w:hAnsi="Times New Roman" w:cs="Times New Roman"/>
        </w:rPr>
        <w:t>DOI:10.1016/</w:t>
      </w:r>
      <w:proofErr w:type="spellStart"/>
      <w:r w:rsidRPr="00765712">
        <w:rPr>
          <w:rFonts w:ascii="Times New Roman" w:hAnsi="Times New Roman" w:cs="Times New Roman"/>
        </w:rPr>
        <w:t>j.egyr</w:t>
      </w:r>
      <w:proofErr w:type="spellEnd"/>
      <w:proofErr w:type="gramEnd"/>
      <w:r w:rsidRPr="00765712">
        <w:rPr>
          <w:rFonts w:ascii="Times New Roman" w:hAnsi="Times New Roman" w:cs="Times New Roman"/>
        </w:rPr>
        <w:t xml:space="preserve">.(2020).11.005 </w:t>
      </w:r>
    </w:p>
    <w:p w14:paraId="198F7A5C" w14:textId="77777777" w:rsidR="003C6F4B" w:rsidRPr="00765712" w:rsidRDefault="003C6F4B" w:rsidP="00D131A5">
      <w:pPr>
        <w:pStyle w:val="NoSpacing"/>
        <w:numPr>
          <w:ilvl w:val="0"/>
          <w:numId w:val="3"/>
        </w:numPr>
        <w:jc w:val="both"/>
        <w:rPr>
          <w:rFonts w:ascii="Times New Roman" w:hAnsi="Times New Roman" w:cs="Times New Roman"/>
        </w:rPr>
      </w:pPr>
      <w:r w:rsidRPr="00765712">
        <w:rPr>
          <w:rFonts w:ascii="Times New Roman" w:hAnsi="Times New Roman" w:cs="Times New Roman"/>
        </w:rPr>
        <w:t xml:space="preserve">Bagdadee A.H., Muhammad Yasir Ali Khan, Hong Ding, </w:t>
      </w:r>
      <w:proofErr w:type="spellStart"/>
      <w:r w:rsidRPr="00765712">
        <w:rPr>
          <w:rFonts w:ascii="Times New Roman" w:hAnsi="Times New Roman" w:cs="Times New Roman"/>
        </w:rPr>
        <w:t>Jianwei</w:t>
      </w:r>
      <w:proofErr w:type="spellEnd"/>
      <w:r w:rsidRPr="00765712">
        <w:rPr>
          <w:rFonts w:ascii="Times New Roman" w:hAnsi="Times New Roman" w:cs="Times New Roman"/>
        </w:rPr>
        <w:t xml:space="preserve"> </w:t>
      </w:r>
      <w:proofErr w:type="spellStart"/>
      <w:proofErr w:type="gramStart"/>
      <w:r w:rsidRPr="00765712">
        <w:rPr>
          <w:rFonts w:ascii="Times New Roman" w:hAnsi="Times New Roman" w:cs="Times New Roman"/>
        </w:rPr>
        <w:t>Cao,Yong</w:t>
      </w:r>
      <w:proofErr w:type="spellEnd"/>
      <w:proofErr w:type="gramEnd"/>
      <w:r w:rsidRPr="00765712">
        <w:rPr>
          <w:rFonts w:ascii="Times New Roman" w:hAnsi="Times New Roman" w:cs="Times New Roman"/>
        </w:rPr>
        <w:t xml:space="preserve"> Ding Li Zhang, Implement industrial super-dynamic voltage recovery equipment for power quality improvement in the </w:t>
      </w:r>
      <w:proofErr w:type="spellStart"/>
      <w:r w:rsidRPr="00765712">
        <w:rPr>
          <w:rFonts w:ascii="Times New Roman" w:hAnsi="Times New Roman" w:cs="Times New Roman"/>
        </w:rPr>
        <w:t>indusztrial</w:t>
      </w:r>
      <w:proofErr w:type="spellEnd"/>
      <w:r w:rsidRPr="00765712">
        <w:rPr>
          <w:rFonts w:ascii="Times New Roman" w:hAnsi="Times New Roman" w:cs="Times New Roman"/>
        </w:rPr>
        <w:t xml:space="preserve"> sector, Energy Reports-Elsevier, DOI:10.1016/</w:t>
      </w:r>
      <w:proofErr w:type="spellStart"/>
      <w:r w:rsidRPr="00765712">
        <w:rPr>
          <w:rFonts w:ascii="Times New Roman" w:hAnsi="Times New Roman" w:cs="Times New Roman"/>
        </w:rPr>
        <w:t>j.egyr</w:t>
      </w:r>
      <w:proofErr w:type="spellEnd"/>
      <w:r w:rsidRPr="00765712">
        <w:rPr>
          <w:rFonts w:ascii="Times New Roman" w:hAnsi="Times New Roman" w:cs="Times New Roman"/>
        </w:rPr>
        <w:t xml:space="preserve">. (2020.)11.058 </w:t>
      </w:r>
    </w:p>
    <w:p w14:paraId="3055CF20" w14:textId="77777777" w:rsidR="003C6F4B" w:rsidRPr="00765712" w:rsidRDefault="003C6F4B" w:rsidP="00D131A5">
      <w:pPr>
        <w:pStyle w:val="NoSpacing"/>
        <w:numPr>
          <w:ilvl w:val="0"/>
          <w:numId w:val="3"/>
        </w:numPr>
        <w:jc w:val="both"/>
        <w:rPr>
          <w:rFonts w:ascii="Times New Roman" w:hAnsi="Times New Roman" w:cs="Times New Roman"/>
        </w:rPr>
      </w:pPr>
      <w:r w:rsidRPr="00765712">
        <w:rPr>
          <w:rFonts w:ascii="Times New Roman" w:hAnsi="Times New Roman" w:cs="Times New Roman"/>
        </w:rPr>
        <w:t xml:space="preserve">Bagdadee A.H. &amp; Li </w:t>
      </w:r>
      <w:proofErr w:type="spellStart"/>
      <w:proofErr w:type="gramStart"/>
      <w:r w:rsidRPr="00765712">
        <w:rPr>
          <w:rFonts w:ascii="Times New Roman" w:hAnsi="Times New Roman" w:cs="Times New Roman"/>
        </w:rPr>
        <w:t>Zhang,Renewable</w:t>
      </w:r>
      <w:proofErr w:type="spellEnd"/>
      <w:proofErr w:type="gramEnd"/>
      <w:r w:rsidRPr="00765712">
        <w:rPr>
          <w:rFonts w:ascii="Times New Roman" w:hAnsi="Times New Roman" w:cs="Times New Roman"/>
        </w:rPr>
        <w:t xml:space="preserve"> energy based self-healing scheme in smart grid, Energy Reports -Elsevier, DOI: 10.1016/</w:t>
      </w:r>
      <w:proofErr w:type="spellStart"/>
      <w:r w:rsidRPr="00765712">
        <w:rPr>
          <w:rFonts w:ascii="Times New Roman" w:hAnsi="Times New Roman" w:cs="Times New Roman"/>
        </w:rPr>
        <w:t>j.egyr</w:t>
      </w:r>
      <w:proofErr w:type="spellEnd"/>
      <w:r w:rsidRPr="00765712">
        <w:rPr>
          <w:rFonts w:ascii="Times New Roman" w:hAnsi="Times New Roman" w:cs="Times New Roman"/>
        </w:rPr>
        <w:t>.(2019).11.058</w:t>
      </w:r>
    </w:p>
    <w:p w14:paraId="66F7BED6" w14:textId="77777777" w:rsidR="003C6F4B" w:rsidRPr="00765712" w:rsidRDefault="003C6F4B" w:rsidP="00D131A5">
      <w:pPr>
        <w:pStyle w:val="NoSpacing"/>
        <w:numPr>
          <w:ilvl w:val="0"/>
          <w:numId w:val="3"/>
        </w:numPr>
        <w:jc w:val="both"/>
        <w:rPr>
          <w:rFonts w:ascii="Times New Roman" w:hAnsi="Times New Roman" w:cs="Times New Roman"/>
        </w:rPr>
      </w:pPr>
      <w:r w:rsidRPr="00765712">
        <w:rPr>
          <w:rFonts w:ascii="Times New Roman" w:hAnsi="Times New Roman" w:cs="Times New Roman"/>
        </w:rPr>
        <w:t xml:space="preserve">Bagdadee A.H. &amp; Li Zhang, Electrical Power Crisis Solution by the Developing Renewable Energy Based Power Generation Expansion, Energy Reports- Elsevier, DOI: </w:t>
      </w:r>
      <w:proofErr w:type="gramStart"/>
      <w:r w:rsidRPr="00765712">
        <w:rPr>
          <w:rFonts w:ascii="Times New Roman" w:hAnsi="Times New Roman" w:cs="Times New Roman"/>
        </w:rPr>
        <w:t>10.1016/</w:t>
      </w:r>
      <w:proofErr w:type="spellStart"/>
      <w:r w:rsidRPr="00765712">
        <w:rPr>
          <w:rFonts w:ascii="Times New Roman" w:hAnsi="Times New Roman" w:cs="Times New Roman"/>
        </w:rPr>
        <w:t>j.egyr</w:t>
      </w:r>
      <w:proofErr w:type="spellEnd"/>
      <w:r w:rsidRPr="00765712">
        <w:rPr>
          <w:rFonts w:ascii="Times New Roman" w:hAnsi="Times New Roman" w:cs="Times New Roman"/>
        </w:rPr>
        <w:t>.(</w:t>
      </w:r>
      <w:proofErr w:type="gramEnd"/>
      <w:r w:rsidRPr="00765712">
        <w:rPr>
          <w:rFonts w:ascii="Times New Roman" w:hAnsi="Times New Roman" w:cs="Times New Roman"/>
        </w:rPr>
        <w:t xml:space="preserve">2019).11.106 </w:t>
      </w:r>
    </w:p>
    <w:p w14:paraId="49610B22" w14:textId="77777777" w:rsidR="003C6F4B" w:rsidRPr="00765712" w:rsidRDefault="003C6F4B" w:rsidP="00D131A5">
      <w:pPr>
        <w:pStyle w:val="NoSpacing"/>
        <w:numPr>
          <w:ilvl w:val="0"/>
          <w:numId w:val="3"/>
        </w:numPr>
        <w:jc w:val="both"/>
        <w:rPr>
          <w:rFonts w:ascii="Times New Roman" w:hAnsi="Times New Roman" w:cs="Times New Roman"/>
        </w:rPr>
      </w:pPr>
      <w:r w:rsidRPr="00765712">
        <w:rPr>
          <w:rFonts w:ascii="Times New Roman" w:hAnsi="Times New Roman" w:cs="Times New Roman"/>
        </w:rPr>
        <w:t xml:space="preserve">Bagdadee A.H. &amp; Li Zhang, Power Quality Impact on the Industrial Sector: A Case Study of </w:t>
      </w:r>
      <w:proofErr w:type="spellStart"/>
      <w:proofErr w:type="gramStart"/>
      <w:r w:rsidRPr="00765712">
        <w:rPr>
          <w:rFonts w:ascii="Times New Roman" w:hAnsi="Times New Roman" w:cs="Times New Roman"/>
        </w:rPr>
        <w:t>Bangladesh,Journal</w:t>
      </w:r>
      <w:proofErr w:type="spellEnd"/>
      <w:proofErr w:type="gramEnd"/>
      <w:r w:rsidRPr="00765712">
        <w:rPr>
          <w:rFonts w:ascii="Times New Roman" w:hAnsi="Times New Roman" w:cs="Times New Roman"/>
        </w:rPr>
        <w:t xml:space="preserve"> of Electrical Engineering &amp; Technology -Springer, DOI: 10.1007/s42835-019-00220-y </w:t>
      </w:r>
    </w:p>
    <w:p w14:paraId="2AF4E6B4" w14:textId="77777777" w:rsidR="003C6F4B" w:rsidRPr="00765712" w:rsidRDefault="003C6F4B" w:rsidP="00D131A5">
      <w:pPr>
        <w:pStyle w:val="NoSpacing"/>
        <w:numPr>
          <w:ilvl w:val="0"/>
          <w:numId w:val="3"/>
        </w:numPr>
        <w:jc w:val="both"/>
        <w:rPr>
          <w:rFonts w:ascii="Times New Roman" w:hAnsi="Times New Roman" w:cs="Times New Roman"/>
        </w:rPr>
      </w:pPr>
      <w:r w:rsidRPr="00765712">
        <w:rPr>
          <w:rFonts w:ascii="Times New Roman" w:hAnsi="Times New Roman" w:cs="Times New Roman"/>
        </w:rPr>
        <w:t>Bagdadee A.H. &amp;Li Zhang, A Brief Assessment of the Energy Sector of Bangladesh, International Journal of Energy Optimization and Engineering, DOI: 10.4018/IJEOE.2021010103</w:t>
      </w:r>
    </w:p>
    <w:p w14:paraId="10434895" w14:textId="77777777" w:rsidR="003C6F4B" w:rsidRPr="00765712" w:rsidRDefault="003C6F4B" w:rsidP="00D131A5">
      <w:pPr>
        <w:pStyle w:val="NoSpacing"/>
        <w:numPr>
          <w:ilvl w:val="0"/>
          <w:numId w:val="3"/>
        </w:numPr>
        <w:jc w:val="both"/>
        <w:rPr>
          <w:rFonts w:ascii="Times New Roman" w:hAnsi="Times New Roman" w:cs="Times New Roman"/>
        </w:rPr>
      </w:pPr>
      <w:r w:rsidRPr="00765712">
        <w:rPr>
          <w:rFonts w:ascii="Times New Roman" w:hAnsi="Times New Roman" w:cs="Times New Roman"/>
        </w:rPr>
        <w:lastRenderedPageBreak/>
        <w:t xml:space="preserve">Bagdadee A.H. &amp;Li </w:t>
      </w:r>
      <w:proofErr w:type="spellStart"/>
      <w:proofErr w:type="gramStart"/>
      <w:r w:rsidRPr="00765712">
        <w:rPr>
          <w:rFonts w:ascii="Times New Roman" w:hAnsi="Times New Roman" w:cs="Times New Roman"/>
        </w:rPr>
        <w:t>Zhang,Smart</w:t>
      </w:r>
      <w:proofErr w:type="spellEnd"/>
      <w:proofErr w:type="gramEnd"/>
      <w:r w:rsidRPr="00765712">
        <w:rPr>
          <w:rFonts w:ascii="Times New Roman" w:hAnsi="Times New Roman" w:cs="Times New Roman"/>
        </w:rPr>
        <w:t xml:space="preserve"> Grid Implementation of the Industrial Sector : A Case of Economic Dispatch, International Journal of Energy Optimization and Engineering DOI: 10.4018/IJEOE.2019100101,U SA </w:t>
      </w:r>
    </w:p>
    <w:p w14:paraId="004430A8" w14:textId="77777777" w:rsidR="003C6F4B" w:rsidRPr="00765712" w:rsidRDefault="003C6F4B" w:rsidP="00D131A5">
      <w:pPr>
        <w:pStyle w:val="NoSpacing"/>
        <w:numPr>
          <w:ilvl w:val="0"/>
          <w:numId w:val="3"/>
        </w:numPr>
        <w:jc w:val="both"/>
        <w:rPr>
          <w:rFonts w:ascii="Times New Roman" w:hAnsi="Times New Roman" w:cs="Times New Roman"/>
        </w:rPr>
      </w:pPr>
      <w:r w:rsidRPr="00765712">
        <w:rPr>
          <w:rFonts w:ascii="Times New Roman" w:hAnsi="Times New Roman" w:cs="Times New Roman"/>
        </w:rPr>
        <w:t xml:space="preserve">Bagdadee A.H. &amp; Li Zhang, A Review of the Smart Grid Concept for Electrical Power System, International Journal of Energy Optimization and Engineering, DOI:10.4018/IJEOE.2019100105 </w:t>
      </w:r>
    </w:p>
    <w:p w14:paraId="530B5D2B" w14:textId="77777777" w:rsidR="003C6F4B" w:rsidRPr="00765712" w:rsidRDefault="003C6F4B" w:rsidP="00D131A5">
      <w:pPr>
        <w:pStyle w:val="NoSpacing"/>
        <w:numPr>
          <w:ilvl w:val="0"/>
          <w:numId w:val="3"/>
        </w:numPr>
        <w:jc w:val="both"/>
        <w:rPr>
          <w:rFonts w:ascii="Times New Roman" w:hAnsi="Times New Roman" w:cs="Times New Roman"/>
        </w:rPr>
      </w:pPr>
      <w:proofErr w:type="spellStart"/>
      <w:r w:rsidRPr="00765712">
        <w:rPr>
          <w:rFonts w:ascii="Times New Roman" w:hAnsi="Times New Roman" w:cs="Times New Roman"/>
        </w:rPr>
        <w:t>Bagdadee</w:t>
      </w:r>
      <w:proofErr w:type="spellEnd"/>
      <w:r w:rsidRPr="00765712">
        <w:rPr>
          <w:rFonts w:ascii="Times New Roman" w:hAnsi="Times New Roman" w:cs="Times New Roman"/>
        </w:rPr>
        <w:t xml:space="preserve"> A.H. &amp;</w:t>
      </w:r>
      <w:proofErr w:type="spellStart"/>
      <w:r w:rsidRPr="00765712">
        <w:rPr>
          <w:rFonts w:ascii="Times New Roman" w:hAnsi="Times New Roman" w:cs="Times New Roman"/>
        </w:rPr>
        <w:t>LiZhang</w:t>
      </w:r>
      <w:proofErr w:type="spellEnd"/>
      <w:r w:rsidRPr="00765712">
        <w:rPr>
          <w:rFonts w:ascii="Times New Roman" w:hAnsi="Times New Roman" w:cs="Times New Roman"/>
        </w:rPr>
        <w:t>, Power Quality improvement provide Digital Economy by the Smart Grid, IOP Conference Series: Materials Science and Engineering, DOI: 10.1088/1757-899X/561/1/</w:t>
      </w:r>
      <w:proofErr w:type="gramStart"/>
      <w:r w:rsidRPr="00765712">
        <w:rPr>
          <w:rFonts w:ascii="Times New Roman" w:hAnsi="Times New Roman" w:cs="Times New Roman"/>
        </w:rPr>
        <w:t>012097,Japan</w:t>
      </w:r>
      <w:proofErr w:type="gramEnd"/>
      <w:r w:rsidRPr="00765712">
        <w:rPr>
          <w:rFonts w:ascii="Times New Roman" w:hAnsi="Times New Roman" w:cs="Times New Roman"/>
        </w:rPr>
        <w:t xml:space="preserve"> </w:t>
      </w:r>
    </w:p>
    <w:p w14:paraId="7602270A" w14:textId="77777777" w:rsidR="003C6F4B" w:rsidRPr="00765712" w:rsidRDefault="003C6F4B" w:rsidP="00D131A5">
      <w:pPr>
        <w:pStyle w:val="NoSpacing"/>
        <w:numPr>
          <w:ilvl w:val="0"/>
          <w:numId w:val="3"/>
        </w:numPr>
        <w:jc w:val="both"/>
        <w:rPr>
          <w:rFonts w:ascii="Times New Roman" w:hAnsi="Times New Roman" w:cs="Times New Roman"/>
        </w:rPr>
      </w:pPr>
      <w:proofErr w:type="spellStart"/>
      <w:r w:rsidRPr="00765712">
        <w:rPr>
          <w:rFonts w:ascii="Times New Roman" w:hAnsi="Times New Roman" w:cs="Times New Roman"/>
        </w:rPr>
        <w:t>Bagdadee</w:t>
      </w:r>
      <w:proofErr w:type="spellEnd"/>
      <w:r w:rsidRPr="00765712">
        <w:rPr>
          <w:rFonts w:ascii="Times New Roman" w:hAnsi="Times New Roman" w:cs="Times New Roman"/>
        </w:rPr>
        <w:t xml:space="preserve"> A.H., </w:t>
      </w:r>
      <w:proofErr w:type="spellStart"/>
      <w:r w:rsidRPr="00765712">
        <w:rPr>
          <w:rFonts w:ascii="Times New Roman" w:hAnsi="Times New Roman" w:cs="Times New Roman"/>
        </w:rPr>
        <w:t>LiZhang&amp;Modaway</w:t>
      </w:r>
      <w:proofErr w:type="spellEnd"/>
      <w:r w:rsidRPr="00765712">
        <w:rPr>
          <w:rFonts w:ascii="Times New Roman" w:hAnsi="Times New Roman" w:cs="Times New Roman"/>
        </w:rPr>
        <w:t xml:space="preserve">, Constant &amp;Reliable Power Supply by the Smart Grid Technology in Modern Power </w:t>
      </w:r>
      <w:proofErr w:type="spellStart"/>
      <w:proofErr w:type="gramStart"/>
      <w:r w:rsidRPr="00765712">
        <w:rPr>
          <w:rFonts w:ascii="Times New Roman" w:hAnsi="Times New Roman" w:cs="Times New Roman"/>
        </w:rPr>
        <w:t>System,IOP</w:t>
      </w:r>
      <w:proofErr w:type="spellEnd"/>
      <w:proofErr w:type="gramEnd"/>
      <w:r w:rsidRPr="00765712">
        <w:rPr>
          <w:rFonts w:ascii="Times New Roman" w:hAnsi="Times New Roman" w:cs="Times New Roman"/>
        </w:rPr>
        <w:t xml:space="preserve"> Conference Series : Materials Science and Engineering, DOI: 10.1088/1757-899X/561/1/012088.Japan </w:t>
      </w:r>
    </w:p>
    <w:p w14:paraId="4BA0B2DA" w14:textId="77777777" w:rsidR="003C6F4B" w:rsidRPr="00765712" w:rsidRDefault="003C6F4B" w:rsidP="00D131A5">
      <w:pPr>
        <w:pStyle w:val="NoSpacing"/>
        <w:numPr>
          <w:ilvl w:val="0"/>
          <w:numId w:val="3"/>
        </w:numPr>
        <w:jc w:val="both"/>
        <w:rPr>
          <w:rFonts w:ascii="Times New Roman" w:hAnsi="Times New Roman" w:cs="Times New Roman"/>
        </w:rPr>
      </w:pPr>
      <w:proofErr w:type="spellStart"/>
      <w:r w:rsidRPr="00765712">
        <w:rPr>
          <w:rFonts w:ascii="Times New Roman" w:hAnsi="Times New Roman" w:cs="Times New Roman"/>
        </w:rPr>
        <w:t>Bagdadee</w:t>
      </w:r>
      <w:proofErr w:type="spellEnd"/>
      <w:r w:rsidRPr="00765712">
        <w:rPr>
          <w:rFonts w:ascii="Times New Roman" w:hAnsi="Times New Roman" w:cs="Times New Roman"/>
        </w:rPr>
        <w:t xml:space="preserve"> </w:t>
      </w:r>
      <w:proofErr w:type="spellStart"/>
      <w:proofErr w:type="gramStart"/>
      <w:r w:rsidRPr="00765712">
        <w:rPr>
          <w:rFonts w:ascii="Times New Roman" w:hAnsi="Times New Roman" w:cs="Times New Roman"/>
        </w:rPr>
        <w:t>A.H.,Li</w:t>
      </w:r>
      <w:proofErr w:type="spellEnd"/>
      <w:proofErr w:type="gramEnd"/>
      <w:r w:rsidRPr="00765712">
        <w:rPr>
          <w:rFonts w:ascii="Times New Roman" w:hAnsi="Times New Roman" w:cs="Times New Roman"/>
        </w:rPr>
        <w:t xml:space="preserve"> Zhang&amp; Remus, A Brief Review of the IoT-Based Energy Management System in the Smart Industry, Advances in Intelligent Systems and Computing- Springer, DOI:10.1007/978-981-15-0199-9_38, South Korea </w:t>
      </w:r>
    </w:p>
    <w:p w14:paraId="6EFA37B9" w14:textId="77777777" w:rsidR="003C6F4B" w:rsidRPr="00765712" w:rsidRDefault="003C6F4B" w:rsidP="00D131A5">
      <w:pPr>
        <w:pStyle w:val="NoSpacing"/>
        <w:numPr>
          <w:ilvl w:val="0"/>
          <w:numId w:val="3"/>
        </w:numPr>
        <w:jc w:val="both"/>
        <w:rPr>
          <w:rFonts w:ascii="Times New Roman" w:hAnsi="Times New Roman" w:cs="Times New Roman"/>
        </w:rPr>
      </w:pPr>
      <w:proofErr w:type="spellStart"/>
      <w:r w:rsidRPr="00765712">
        <w:rPr>
          <w:rFonts w:ascii="Times New Roman" w:hAnsi="Times New Roman" w:cs="Times New Roman"/>
        </w:rPr>
        <w:t>Bagdadee</w:t>
      </w:r>
      <w:proofErr w:type="spellEnd"/>
      <w:r w:rsidRPr="00765712">
        <w:rPr>
          <w:rFonts w:ascii="Times New Roman" w:hAnsi="Times New Roman" w:cs="Times New Roman"/>
        </w:rPr>
        <w:t xml:space="preserve"> </w:t>
      </w:r>
      <w:proofErr w:type="gramStart"/>
      <w:r w:rsidRPr="00765712">
        <w:rPr>
          <w:rFonts w:ascii="Times New Roman" w:hAnsi="Times New Roman" w:cs="Times New Roman"/>
        </w:rPr>
        <w:t>A.H.,</w:t>
      </w:r>
      <w:proofErr w:type="spellStart"/>
      <w:r w:rsidRPr="00765712">
        <w:rPr>
          <w:rFonts w:ascii="Times New Roman" w:hAnsi="Times New Roman" w:cs="Times New Roman"/>
        </w:rPr>
        <w:t>Md</w:t>
      </w:r>
      <w:proofErr w:type="spellEnd"/>
      <w:proofErr w:type="gramEnd"/>
      <w:r w:rsidRPr="00765712">
        <w:rPr>
          <w:rFonts w:ascii="Times New Roman" w:hAnsi="Times New Roman" w:cs="Times New Roman"/>
        </w:rPr>
        <w:t xml:space="preserve"> </w:t>
      </w:r>
      <w:proofErr w:type="spellStart"/>
      <w:r w:rsidRPr="00765712">
        <w:rPr>
          <w:rFonts w:ascii="Times New Roman" w:hAnsi="Times New Roman" w:cs="Times New Roman"/>
        </w:rPr>
        <w:t>Zahirul</w:t>
      </w:r>
      <w:proofErr w:type="spellEnd"/>
      <w:r w:rsidRPr="00765712">
        <w:rPr>
          <w:rFonts w:ascii="Times New Roman" w:hAnsi="Times New Roman" w:cs="Times New Roman"/>
        </w:rPr>
        <w:t xml:space="preserve"> </w:t>
      </w:r>
      <w:proofErr w:type="spellStart"/>
      <w:r w:rsidRPr="00765712">
        <w:rPr>
          <w:rFonts w:ascii="Times New Roman" w:hAnsi="Times New Roman" w:cs="Times New Roman"/>
        </w:rPr>
        <w:t>Hoque</w:t>
      </w:r>
      <w:proofErr w:type="spellEnd"/>
      <w:r w:rsidRPr="00765712">
        <w:rPr>
          <w:rFonts w:ascii="Times New Roman" w:hAnsi="Times New Roman" w:cs="Times New Roman"/>
        </w:rPr>
        <w:t>, &amp; Li Zhang, IoT Based Wireless Sensor Network for Power Quality Control in Smart Grid, Procedia Computer Science -Elsevier(DOI: 10.1016/j.procs.2020.03.417</w:t>
      </w:r>
    </w:p>
    <w:p w14:paraId="1038AEF1" w14:textId="77777777" w:rsidR="003C6F4B" w:rsidRPr="00765712" w:rsidRDefault="003C6F4B" w:rsidP="00D131A5">
      <w:pPr>
        <w:pStyle w:val="NoSpacing"/>
        <w:numPr>
          <w:ilvl w:val="0"/>
          <w:numId w:val="3"/>
        </w:numPr>
        <w:jc w:val="both"/>
        <w:rPr>
          <w:rFonts w:ascii="Times New Roman" w:hAnsi="Times New Roman" w:cs="Times New Roman"/>
        </w:rPr>
      </w:pPr>
      <w:r w:rsidRPr="00765712">
        <w:rPr>
          <w:rFonts w:ascii="Times New Roman" w:hAnsi="Times New Roman" w:cs="Times New Roman"/>
        </w:rPr>
        <w:t xml:space="preserve">Bagdadee A.H., Li Zhang, Smart Grid Implementation of the Industrial Sector: A Case of Economic Dispatch, Research Anthology on Smart Grid and Microgrid Development, 2022, 2, pp. 721–735, USA </w:t>
      </w:r>
    </w:p>
    <w:p w14:paraId="699C1B68" w14:textId="77777777" w:rsidR="003C6F4B" w:rsidRPr="00765712" w:rsidRDefault="003C6F4B" w:rsidP="00D131A5">
      <w:pPr>
        <w:pStyle w:val="NoSpacing"/>
        <w:numPr>
          <w:ilvl w:val="0"/>
          <w:numId w:val="3"/>
        </w:numPr>
        <w:jc w:val="both"/>
        <w:rPr>
          <w:rFonts w:ascii="Times New Roman" w:hAnsi="Times New Roman" w:cs="Times New Roman"/>
        </w:rPr>
      </w:pPr>
      <w:r w:rsidRPr="00765712">
        <w:rPr>
          <w:rFonts w:ascii="Times New Roman" w:hAnsi="Times New Roman" w:cs="Times New Roman"/>
        </w:rPr>
        <w:t xml:space="preserve">Bagdadee A.H., Li Zhang, A Review of the Smart Grid Concept for Electrical Power System, Research Anthology </w:t>
      </w:r>
      <w:proofErr w:type="gramStart"/>
      <w:r w:rsidRPr="00765712">
        <w:rPr>
          <w:rFonts w:ascii="Times New Roman" w:hAnsi="Times New Roman" w:cs="Times New Roman"/>
        </w:rPr>
        <w:t>art</w:t>
      </w:r>
      <w:proofErr w:type="gramEnd"/>
      <w:r w:rsidRPr="00765712">
        <w:rPr>
          <w:rFonts w:ascii="Times New Roman" w:hAnsi="Times New Roman" w:cs="Times New Roman"/>
        </w:rPr>
        <w:t xml:space="preserve"> Grid and Micro grid Development, 2022, 3, pp. 1361–1385, USA</w:t>
      </w:r>
    </w:p>
    <w:p w14:paraId="507DFE24" w14:textId="77777777" w:rsidR="003C6F4B" w:rsidRPr="00765712" w:rsidRDefault="003C6F4B" w:rsidP="00D131A5">
      <w:pPr>
        <w:spacing w:after="0" w:line="240" w:lineRule="auto"/>
        <w:rPr>
          <w:rFonts w:ascii="Times New Roman" w:hAnsi="Times New Roman" w:cs="Times New Roman"/>
        </w:rPr>
      </w:pPr>
    </w:p>
    <w:sectPr w:rsidR="003C6F4B" w:rsidRPr="00765712" w:rsidSect="00765712">
      <w:headerReference w:type="default" r:id="rId15"/>
      <w:footerReference w:type="default" r:id="rId16"/>
      <w:pgSz w:w="12240" w:h="15840"/>
      <w:pgMar w:top="1440" w:right="1440" w:bottom="1440" w:left="1440" w:header="720" w:footer="720" w:gutter="0"/>
      <w:pgNumType w:start="37"/>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554704" w14:textId="77777777" w:rsidR="004018EC" w:rsidRDefault="004018EC" w:rsidP="00765712">
      <w:pPr>
        <w:spacing w:after="0" w:line="240" w:lineRule="auto"/>
      </w:pPr>
      <w:r>
        <w:separator/>
      </w:r>
    </w:p>
  </w:endnote>
  <w:endnote w:type="continuationSeparator" w:id="0">
    <w:p w14:paraId="60B7260B" w14:textId="77777777" w:rsidR="004018EC" w:rsidRDefault="004018EC" w:rsidP="00765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Arial"/>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DengXian">
    <w:altName w:val="等线"/>
    <w:panose1 w:val="02010600030101010101"/>
    <w:charset w:val="86"/>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9863773"/>
      <w:docPartObj>
        <w:docPartGallery w:val="Page Numbers (Bottom of Page)"/>
        <w:docPartUnique/>
      </w:docPartObj>
    </w:sdtPr>
    <w:sdtEndPr>
      <w:rPr>
        <w:noProof/>
      </w:rPr>
    </w:sdtEndPr>
    <w:sdtContent>
      <w:p w14:paraId="24EE3783" w14:textId="42E27EC9" w:rsidR="00765712" w:rsidRDefault="00765712">
        <w:pPr>
          <w:pStyle w:val="Footer"/>
          <w:jc w:val="right"/>
        </w:pPr>
        <w:r>
          <w:fldChar w:fldCharType="begin"/>
        </w:r>
        <w:r>
          <w:instrText xml:space="preserve"> PAGE   \* MERGEFORMAT </w:instrText>
        </w:r>
        <w:r>
          <w:fldChar w:fldCharType="separate"/>
        </w:r>
        <w:r w:rsidR="00A22C2F">
          <w:rPr>
            <w:noProof/>
          </w:rPr>
          <w:t>37</w:t>
        </w:r>
        <w:r>
          <w:rPr>
            <w:noProof/>
          </w:rPr>
          <w:fldChar w:fldCharType="end"/>
        </w:r>
      </w:p>
    </w:sdtContent>
  </w:sdt>
  <w:p w14:paraId="5A87A407" w14:textId="77777777" w:rsidR="00765712" w:rsidRDefault="0076571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FA6BBB" w14:textId="77777777" w:rsidR="004018EC" w:rsidRDefault="004018EC" w:rsidP="00765712">
      <w:pPr>
        <w:spacing w:after="0" w:line="240" w:lineRule="auto"/>
      </w:pPr>
      <w:r>
        <w:separator/>
      </w:r>
    </w:p>
  </w:footnote>
  <w:footnote w:type="continuationSeparator" w:id="0">
    <w:p w14:paraId="7BEE6CC8" w14:textId="77777777" w:rsidR="004018EC" w:rsidRDefault="004018EC" w:rsidP="007657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F8526" w14:textId="34696737" w:rsidR="00765712" w:rsidRDefault="00765712" w:rsidP="00765712">
    <w:pPr>
      <w:tabs>
        <w:tab w:val="center" w:pos="4513"/>
        <w:tab w:val="right" w:pos="9027"/>
      </w:tabs>
      <w:spacing w:after="0" w:line="360" w:lineRule="auto"/>
      <w:rPr>
        <w:rFonts w:ascii="Maiandra GD" w:hAnsi="Maiandra GD" w:hint="eastAsia"/>
        <w:sz w:val="21"/>
        <w:szCs w:val="21"/>
        <w:shd w:val="clear" w:color="auto" w:fill="FFFFFF"/>
        <w:lang w:val="zh-CN" w:eastAsia="zh-CN"/>
      </w:rPr>
    </w:pPr>
    <w:bookmarkStart w:id="1" w:name="_Hlk182576348"/>
  </w:p>
  <w:p w14:paraId="0E4D139E" w14:textId="5CDCD593" w:rsidR="00765712" w:rsidRPr="003B22C3" w:rsidRDefault="00765712" w:rsidP="00765712">
    <w:pPr>
      <w:tabs>
        <w:tab w:val="center" w:pos="4513"/>
        <w:tab w:val="right" w:pos="9027"/>
      </w:tabs>
      <w:spacing w:after="0" w:line="360" w:lineRule="auto"/>
      <w:jc w:val="right"/>
      <w:rPr>
        <w:rFonts w:ascii="Maiandra GD" w:hAnsi="Maiandra GD"/>
        <w:sz w:val="21"/>
        <w:szCs w:val="21"/>
        <w:shd w:val="clear" w:color="auto" w:fill="FFFFFF"/>
        <w:lang w:val="zh-CN"/>
      </w:rPr>
    </w:pPr>
    <w:r w:rsidRPr="005D70E9">
      <w:rPr>
        <w:rFonts w:ascii="Maiandra GD" w:hAnsi="Maiandra GD"/>
        <w:sz w:val="21"/>
        <w:szCs w:val="21"/>
        <w:shd w:val="clear" w:color="auto" w:fill="FFFFFF"/>
        <w:lang w:val="zh-CN"/>
      </w:rPr>
      <w:t>International Journal of Health and Psychology Research</w:t>
    </w:r>
    <w:r>
      <w:rPr>
        <w:rFonts w:ascii="Maiandra GD" w:hAnsi="Maiandra GD"/>
        <w:sz w:val="21"/>
        <w:szCs w:val="21"/>
        <w:shd w:val="clear" w:color="auto" w:fill="FFFFFF"/>
      </w:rPr>
      <w:t xml:space="preserve">, </w:t>
    </w:r>
    <w:r>
      <w:rPr>
        <w:rFonts w:ascii="Maiandra GD" w:eastAsiaTheme="minorEastAsia" w:hAnsi="Maiandra GD" w:hint="eastAsia"/>
        <w:sz w:val="21"/>
        <w:szCs w:val="21"/>
        <w:shd w:val="clear" w:color="auto" w:fill="FFFFFF"/>
        <w:lang w:val="zh-CN"/>
      </w:rPr>
      <w:t xml:space="preserve"> </w:t>
    </w:r>
    <w:r>
      <w:rPr>
        <w:rFonts w:ascii="Maiandra GD" w:hAnsi="Maiandra GD"/>
        <w:sz w:val="21"/>
        <w:szCs w:val="21"/>
        <w:shd w:val="clear" w:color="auto" w:fill="FFFFFF"/>
        <w:lang w:val="zh-CN"/>
      </w:rPr>
      <w:t>14</w:t>
    </w:r>
    <w:r>
      <w:rPr>
        <w:rFonts w:ascii="Maiandra GD" w:hAnsi="Maiandra GD"/>
        <w:sz w:val="21"/>
        <w:szCs w:val="21"/>
        <w:shd w:val="clear" w:color="auto" w:fill="FFFFFF"/>
      </w:rPr>
      <w:t>(1)</w:t>
    </w:r>
    <w:bookmarkEnd w:id="1"/>
    <w:r>
      <w:rPr>
        <w:rFonts w:ascii="Maiandra GD" w:hAnsi="Maiandra GD"/>
        <w:sz w:val="21"/>
        <w:szCs w:val="21"/>
        <w:shd w:val="clear" w:color="auto" w:fill="FFFFFF"/>
      </w:rPr>
      <w:t>, 37-48</w:t>
    </w:r>
    <w:r>
      <w:rPr>
        <w:rFonts w:ascii="Maiandra GD" w:hAnsi="Maiandra GD"/>
        <w:sz w:val="21"/>
        <w:szCs w:val="21"/>
        <w:shd w:val="clear" w:color="auto" w:fill="FFFFFF"/>
      </w:rPr>
      <w:t xml:space="preserve">, </w:t>
    </w:r>
    <w:r>
      <w:rPr>
        <w:rFonts w:ascii="Maiandra GD" w:hAnsi="Maiandra GD"/>
        <w:sz w:val="21"/>
        <w:szCs w:val="21"/>
        <w:shd w:val="clear" w:color="auto" w:fill="FFFFFF"/>
        <w:lang w:val="zh-CN"/>
      </w:rPr>
      <w:t>2026</w:t>
    </w:r>
  </w:p>
  <w:p w14:paraId="3DF64E18" w14:textId="77777777" w:rsidR="00765712" w:rsidRPr="005D70E9" w:rsidRDefault="00765712" w:rsidP="00765712">
    <w:pPr>
      <w:tabs>
        <w:tab w:val="center" w:pos="4513"/>
        <w:tab w:val="right" w:pos="9026"/>
      </w:tabs>
      <w:spacing w:after="0" w:line="360" w:lineRule="auto"/>
      <w:jc w:val="right"/>
      <w:rPr>
        <w:rFonts w:ascii="Maiandra GD" w:hAnsi="Maiandra GD"/>
        <w:sz w:val="21"/>
        <w:szCs w:val="21"/>
        <w:shd w:val="clear" w:color="auto" w:fill="FFFFFF"/>
        <w:lang w:val="zh-CN"/>
      </w:rPr>
    </w:pPr>
    <w:r w:rsidRPr="005D70E9">
      <w:rPr>
        <w:rFonts w:ascii="Maiandra GD" w:hAnsi="Maiandra GD"/>
        <w:sz w:val="21"/>
        <w:szCs w:val="21"/>
        <w:shd w:val="clear" w:color="auto" w:fill="FFFFFF"/>
        <w:lang w:val="zh-CN"/>
      </w:rPr>
      <w:t>Print ISSN: ISSN 2055-0057(Print)</w:t>
    </w:r>
  </w:p>
  <w:p w14:paraId="2D1EC350" w14:textId="77777777" w:rsidR="00765712" w:rsidRPr="005D70E9" w:rsidRDefault="00765712" w:rsidP="00765712">
    <w:pPr>
      <w:tabs>
        <w:tab w:val="center" w:pos="4513"/>
        <w:tab w:val="right" w:pos="9026"/>
      </w:tabs>
      <w:spacing w:after="0" w:line="360" w:lineRule="auto"/>
      <w:jc w:val="right"/>
      <w:rPr>
        <w:rFonts w:ascii="Maiandra GD" w:eastAsia="DengXian" w:hAnsi="Maiandra GD"/>
        <w:sz w:val="21"/>
        <w:szCs w:val="21"/>
        <w:shd w:val="clear" w:color="auto" w:fill="FFFFFF"/>
        <w:lang w:val="zh-CN"/>
      </w:rPr>
    </w:pPr>
    <w:r w:rsidRPr="005D70E9">
      <w:rPr>
        <w:rFonts w:ascii="Maiandra GD" w:hAnsi="Maiandra GD"/>
        <w:sz w:val="21"/>
        <w:szCs w:val="21"/>
        <w:shd w:val="clear" w:color="auto" w:fill="FFFFFF"/>
      </w:rPr>
      <w:t xml:space="preserve">                           </w:t>
    </w:r>
    <w:r w:rsidRPr="005D70E9">
      <w:rPr>
        <w:rFonts w:ascii="Maiandra GD" w:hAnsi="Maiandra GD"/>
        <w:sz w:val="21"/>
        <w:szCs w:val="21"/>
        <w:shd w:val="clear" w:color="auto" w:fill="FFFFFF"/>
        <w:lang w:val="zh-CN"/>
      </w:rPr>
      <w:t xml:space="preserve">                                                         Online ISSN: ISSN 20065(Online)</w:t>
    </w:r>
  </w:p>
  <w:p w14:paraId="1037B0AD" w14:textId="3E6C6407" w:rsidR="00765712" w:rsidRPr="005D70E9" w:rsidRDefault="00765712" w:rsidP="00765712">
    <w:pPr>
      <w:tabs>
        <w:tab w:val="center" w:pos="4513"/>
        <w:tab w:val="right" w:pos="9026"/>
      </w:tabs>
      <w:spacing w:after="0" w:line="360" w:lineRule="auto"/>
      <w:jc w:val="both"/>
      <w:rPr>
        <w:rFonts w:ascii="Maiandra GD" w:hAnsi="Maiandra GD"/>
        <w:iCs/>
        <w:sz w:val="21"/>
        <w:szCs w:val="21"/>
        <w:shd w:val="clear" w:color="auto" w:fill="FFFFFF"/>
      </w:rPr>
    </w:pPr>
    <w:r w:rsidRPr="005D70E9">
      <w:rPr>
        <w:rFonts w:ascii="Times New Roman" w:hAnsi="Times New Roman"/>
        <w:sz w:val="21"/>
        <w:szCs w:val="21"/>
        <w:shd w:val="clear" w:color="auto" w:fill="FFFFFF"/>
      </w:rPr>
      <w:t xml:space="preserve">                                                               </w:t>
    </w:r>
    <w:r>
      <w:rPr>
        <w:rFonts w:ascii="Times New Roman" w:hAnsi="Times New Roman"/>
        <w:sz w:val="21"/>
        <w:szCs w:val="21"/>
        <w:shd w:val="clear" w:color="auto" w:fill="FFFFFF"/>
      </w:rPr>
      <w:t xml:space="preserve">                    </w:t>
    </w:r>
    <w:r w:rsidRPr="005D70E9">
      <w:rPr>
        <w:rFonts w:ascii="Times New Roman" w:hAnsi="Times New Roman"/>
        <w:sz w:val="21"/>
        <w:szCs w:val="21"/>
        <w:shd w:val="clear" w:color="auto" w:fill="FFFFFF"/>
      </w:rPr>
      <w:t xml:space="preserve"> </w:t>
    </w:r>
    <w:r>
      <w:rPr>
        <w:rFonts w:ascii="Times New Roman" w:hAnsi="Times New Roman"/>
        <w:sz w:val="21"/>
        <w:szCs w:val="21"/>
        <w:shd w:val="clear" w:color="auto" w:fill="FFFFFF"/>
      </w:rPr>
      <w:t xml:space="preserve">          </w:t>
    </w:r>
    <w:r w:rsidRPr="005D70E9">
      <w:rPr>
        <w:rFonts w:ascii="Maiandra GD" w:hAnsi="Maiandra GD"/>
        <w:sz w:val="21"/>
        <w:szCs w:val="21"/>
        <w:shd w:val="clear" w:color="auto" w:fill="FFFFFF"/>
      </w:rPr>
      <w:t>Website</w:t>
    </w:r>
    <w:r w:rsidRPr="005D70E9">
      <w:rPr>
        <w:rFonts w:ascii="Maiandra GD" w:hAnsi="Maiandra GD"/>
        <w:sz w:val="28"/>
        <w:szCs w:val="28"/>
        <w:shd w:val="clear" w:color="auto" w:fill="FFFFFF"/>
      </w:rPr>
      <w:t xml:space="preserve">: </w:t>
    </w:r>
    <w:hyperlink r:id="rId1" w:history="1">
      <w:r w:rsidRPr="005D70E9">
        <w:rPr>
          <w:rFonts w:ascii="Maiandra GD" w:hAnsi="Maiandra GD"/>
          <w:color w:val="5B9BD5"/>
          <w:sz w:val="28"/>
          <w:szCs w:val="28"/>
          <w:u w:val="single"/>
          <w:shd w:val="clear" w:color="auto" w:fill="FFFFFF"/>
        </w:rPr>
        <w:t>https://www.eajournals.org/</w:t>
      </w:r>
    </w:hyperlink>
    <w:r w:rsidRPr="005D70E9">
      <w:rPr>
        <w:rFonts w:ascii="Maiandra GD" w:hAnsi="Maiandra GD"/>
        <w:color w:val="5B9BD5"/>
        <w:sz w:val="21"/>
        <w:szCs w:val="21"/>
        <w:shd w:val="clear" w:color="auto" w:fill="FFFFFF"/>
      </w:rPr>
      <w:t xml:space="preserve">         </w:t>
    </w:r>
    <w:r w:rsidRPr="005D70E9">
      <w:rPr>
        <w:rFonts w:ascii="Maiandra GD" w:hAnsi="Maiandra GD"/>
        <w:sz w:val="21"/>
        <w:szCs w:val="21"/>
        <w:shd w:val="clear" w:color="auto" w:fill="FFFFFF"/>
      </w:rPr>
      <w:t xml:space="preserve">                                              </w:t>
    </w:r>
  </w:p>
  <w:p w14:paraId="541DEBD0" w14:textId="75E3872B" w:rsidR="00765712" w:rsidRDefault="00765712" w:rsidP="00765712">
    <w:pPr>
      <w:tabs>
        <w:tab w:val="center" w:pos="4680"/>
        <w:tab w:val="right" w:pos="9360"/>
      </w:tabs>
      <w:spacing w:after="0" w:line="360" w:lineRule="auto"/>
    </w:pPr>
    <w:r>
      <w:rPr>
        <w:rFonts w:ascii="Maiandra GD" w:hAnsi="Maiandra GD"/>
        <w:sz w:val="21"/>
        <w:u w:val="single"/>
        <w:shd w:val="clear" w:color="auto" w:fill="FFFFFF"/>
      </w:rPr>
      <w:t xml:space="preserve">                       </w:t>
    </w:r>
    <w:r w:rsidRPr="005D70E9">
      <w:rPr>
        <w:rFonts w:ascii="Maiandra GD" w:hAnsi="Maiandra GD"/>
        <w:sz w:val="21"/>
        <w:u w:val="single"/>
        <w:shd w:val="clear" w:color="auto" w:fill="FFFFFF"/>
      </w:rPr>
      <w:t xml:space="preserve"> </w:t>
    </w:r>
    <w:r>
      <w:rPr>
        <w:rFonts w:ascii="Maiandra GD" w:hAnsi="Maiandra GD"/>
        <w:sz w:val="21"/>
        <w:u w:val="single"/>
        <w:shd w:val="clear" w:color="auto" w:fill="FFFFFF"/>
      </w:rPr>
      <w:t xml:space="preserve">        </w:t>
    </w:r>
    <w:r w:rsidRPr="005D70E9">
      <w:rPr>
        <w:rFonts w:ascii="Maiandra GD" w:hAnsi="Maiandra GD"/>
        <w:sz w:val="21"/>
        <w:u w:val="single"/>
        <w:shd w:val="clear" w:color="auto" w:fill="FFFFFF"/>
      </w:rPr>
      <w:t>Publication of the European Centre for Research Training and Development -UK</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354A3"/>
    <w:multiLevelType w:val="multilevel"/>
    <w:tmpl w:val="7EF63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E305C6"/>
    <w:multiLevelType w:val="hybridMultilevel"/>
    <w:tmpl w:val="361E68EC"/>
    <w:lvl w:ilvl="0" w:tplc="7D0CD970">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C10E9C"/>
    <w:multiLevelType w:val="multilevel"/>
    <w:tmpl w:val="6C02D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jAxNzYyNjQ0NDEzNzBX0lEKTi0uzszPAykwrAUAwzufriwAAAA="/>
  </w:docVars>
  <w:rsids>
    <w:rsidRoot w:val="003C6F4B"/>
    <w:rsid w:val="00177BBA"/>
    <w:rsid w:val="003C6F4B"/>
    <w:rsid w:val="004018EC"/>
    <w:rsid w:val="00721A81"/>
    <w:rsid w:val="00765712"/>
    <w:rsid w:val="00A22C2F"/>
    <w:rsid w:val="00D131A5"/>
    <w:rsid w:val="00D61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91181"/>
  <w15:chartTrackingRefBased/>
  <w15:docId w15:val="{8E734461-6267-443D-86E1-3DEE9991B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F4B"/>
  </w:style>
  <w:style w:type="paragraph" w:styleId="Heading1">
    <w:name w:val="heading 1"/>
    <w:basedOn w:val="Normal"/>
    <w:next w:val="Normal"/>
    <w:link w:val="Heading1Char"/>
    <w:uiPriority w:val="9"/>
    <w:qFormat/>
    <w:rsid w:val="003C6F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6F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6F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6F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6F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6F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6F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6F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6F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F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6F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6F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6F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6F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6F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6F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6F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6F4B"/>
    <w:rPr>
      <w:rFonts w:eastAsiaTheme="majorEastAsia" w:cstheme="majorBidi"/>
      <w:color w:val="272727" w:themeColor="text1" w:themeTint="D8"/>
    </w:rPr>
  </w:style>
  <w:style w:type="paragraph" w:styleId="Title">
    <w:name w:val="Title"/>
    <w:basedOn w:val="Normal"/>
    <w:next w:val="Normal"/>
    <w:link w:val="TitleChar"/>
    <w:uiPriority w:val="10"/>
    <w:qFormat/>
    <w:rsid w:val="003C6F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6F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6F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6F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6F4B"/>
    <w:pPr>
      <w:spacing w:before="160"/>
      <w:jc w:val="center"/>
    </w:pPr>
    <w:rPr>
      <w:i/>
      <w:iCs/>
      <w:color w:val="404040" w:themeColor="text1" w:themeTint="BF"/>
    </w:rPr>
  </w:style>
  <w:style w:type="character" w:customStyle="1" w:styleId="QuoteChar">
    <w:name w:val="Quote Char"/>
    <w:basedOn w:val="DefaultParagraphFont"/>
    <w:link w:val="Quote"/>
    <w:uiPriority w:val="29"/>
    <w:rsid w:val="003C6F4B"/>
    <w:rPr>
      <w:i/>
      <w:iCs/>
      <w:color w:val="404040" w:themeColor="text1" w:themeTint="BF"/>
    </w:rPr>
  </w:style>
  <w:style w:type="paragraph" w:styleId="ListParagraph">
    <w:name w:val="List Paragraph"/>
    <w:basedOn w:val="Normal"/>
    <w:uiPriority w:val="34"/>
    <w:qFormat/>
    <w:rsid w:val="003C6F4B"/>
    <w:pPr>
      <w:ind w:left="720"/>
      <w:contextualSpacing/>
    </w:pPr>
  </w:style>
  <w:style w:type="character" w:styleId="IntenseEmphasis">
    <w:name w:val="Intense Emphasis"/>
    <w:basedOn w:val="DefaultParagraphFont"/>
    <w:uiPriority w:val="21"/>
    <w:qFormat/>
    <w:rsid w:val="003C6F4B"/>
    <w:rPr>
      <w:i/>
      <w:iCs/>
      <w:color w:val="0F4761" w:themeColor="accent1" w:themeShade="BF"/>
    </w:rPr>
  </w:style>
  <w:style w:type="paragraph" w:styleId="IntenseQuote">
    <w:name w:val="Intense Quote"/>
    <w:basedOn w:val="Normal"/>
    <w:next w:val="Normal"/>
    <w:link w:val="IntenseQuoteChar"/>
    <w:uiPriority w:val="30"/>
    <w:qFormat/>
    <w:rsid w:val="003C6F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6F4B"/>
    <w:rPr>
      <w:i/>
      <w:iCs/>
      <w:color w:val="0F4761" w:themeColor="accent1" w:themeShade="BF"/>
    </w:rPr>
  </w:style>
  <w:style w:type="character" w:styleId="IntenseReference">
    <w:name w:val="Intense Reference"/>
    <w:basedOn w:val="DefaultParagraphFont"/>
    <w:uiPriority w:val="32"/>
    <w:qFormat/>
    <w:rsid w:val="003C6F4B"/>
    <w:rPr>
      <w:b/>
      <w:bCs/>
      <w:smallCaps/>
      <w:color w:val="0F4761" w:themeColor="accent1" w:themeShade="BF"/>
      <w:spacing w:val="5"/>
    </w:rPr>
  </w:style>
  <w:style w:type="paragraph" w:styleId="NormalWeb">
    <w:name w:val="Normal (Web)"/>
    <w:basedOn w:val="Normal"/>
    <w:uiPriority w:val="99"/>
    <w:unhideWhenUsed/>
    <w:rsid w:val="003C6F4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C6F4B"/>
    <w:rPr>
      <w:b/>
      <w:bCs/>
    </w:rPr>
  </w:style>
  <w:style w:type="paragraph" w:styleId="NoSpacing">
    <w:name w:val="No Spacing"/>
    <w:uiPriority w:val="1"/>
    <w:qFormat/>
    <w:rsid w:val="003C6F4B"/>
    <w:pPr>
      <w:spacing w:after="0" w:line="240" w:lineRule="auto"/>
    </w:pPr>
  </w:style>
  <w:style w:type="character" w:styleId="Hyperlink">
    <w:name w:val="Hyperlink"/>
    <w:basedOn w:val="DefaultParagraphFont"/>
    <w:uiPriority w:val="99"/>
    <w:unhideWhenUsed/>
    <w:rsid w:val="003C6F4B"/>
    <w:rPr>
      <w:color w:val="467886" w:themeColor="hyperlink"/>
      <w:u w:val="single"/>
    </w:rPr>
  </w:style>
  <w:style w:type="paragraph" w:styleId="Header">
    <w:name w:val="header"/>
    <w:basedOn w:val="Normal"/>
    <w:link w:val="HeaderChar"/>
    <w:uiPriority w:val="99"/>
    <w:unhideWhenUsed/>
    <w:rsid w:val="007657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5712"/>
  </w:style>
  <w:style w:type="paragraph" w:styleId="Footer">
    <w:name w:val="footer"/>
    <w:basedOn w:val="Normal"/>
    <w:link w:val="FooterChar"/>
    <w:uiPriority w:val="99"/>
    <w:unhideWhenUsed/>
    <w:rsid w:val="007657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5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38/s41598-025-25328-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37745/ijhpr.13/vol14n13748" TargetMode="External"/><Relationship Id="rId12" Type="http://schemas.openxmlformats.org/officeDocument/2006/relationships/hyperlink" Target="https://doi.org/10.1371/journal.pone.033819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doi.org/10.1016/j.enbenv.(2023).09.004"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eajournal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14</Pages>
  <Words>3471</Words>
  <Characters>19788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Amam Bagdadee</dc:creator>
  <cp:keywords/>
  <dc:description/>
  <cp:lastModifiedBy>Prof. Eze</cp:lastModifiedBy>
  <cp:revision>5</cp:revision>
  <cp:lastPrinted>2026-04-26T14:11:00Z</cp:lastPrinted>
  <dcterms:created xsi:type="dcterms:W3CDTF">2026-04-26T13:53:00Z</dcterms:created>
  <dcterms:modified xsi:type="dcterms:W3CDTF">2026-04-26T14:17:00Z</dcterms:modified>
</cp:coreProperties>
</file>